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2024年</w:t>
      </w:r>
      <w:r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</w:rPr>
        <w:t>武山县农村能源技术指导站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700" w:lineRule="exact"/>
        <w:contextualSpacing/>
        <w:jc w:val="center"/>
        <w:textAlignment w:val="auto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单位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整体支出绩效目标及预算项目绩效目标表</w:t>
      </w:r>
    </w:p>
    <w:p>
      <w:pPr>
        <w:spacing w:line="560" w:lineRule="exact"/>
        <w:jc w:val="both"/>
        <w:rPr>
          <w:rFonts w:hint="eastAsia" w:ascii="Times New Roman" w:hAnsi="Times New Roman" w:eastAsia="仿宋_GB2312"/>
          <w:b/>
          <w:sz w:val="28"/>
          <w:szCs w:val="28"/>
          <w:lang w:eastAsia="zh-CN"/>
        </w:rPr>
      </w:pPr>
    </w:p>
    <w:p>
      <w:pPr>
        <w:spacing w:line="560" w:lineRule="exact"/>
        <w:jc w:val="center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  <w:lang w:eastAsia="zh-CN"/>
        </w:rPr>
        <w:t>表一、</w:t>
      </w:r>
      <w:r>
        <w:rPr>
          <w:rFonts w:ascii="Times New Roman" w:hAnsi="Times New Roman" w:eastAsia="仿宋_GB2312"/>
          <w:b/>
          <w:sz w:val="28"/>
          <w:szCs w:val="28"/>
        </w:rPr>
        <w:t>单位整体支出绩效目标表</w:t>
      </w:r>
    </w:p>
    <w:p>
      <w:pPr>
        <w:spacing w:line="560" w:lineRule="exact"/>
        <w:jc w:val="center"/>
        <w:rPr>
          <w:rFonts w:ascii="Times New Roman" w:hAnsi="Times New Roman" w:eastAsia="仿宋_GB2312"/>
          <w:b/>
          <w:sz w:val="24"/>
          <w:szCs w:val="24"/>
        </w:rPr>
      </w:pPr>
      <w:r>
        <w:rPr>
          <w:rFonts w:ascii="Times New Roman" w:hAnsi="Times New Roman" w:eastAsia="仿宋_GB2312"/>
          <w:b/>
          <w:sz w:val="24"/>
          <w:szCs w:val="24"/>
        </w:rPr>
        <w:t>（2024年度）</w:t>
      </w:r>
    </w:p>
    <w:tbl>
      <w:tblPr>
        <w:tblStyle w:val="2"/>
        <w:tblW w:w="87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464"/>
        <w:gridCol w:w="1007"/>
        <w:gridCol w:w="817"/>
        <w:gridCol w:w="2003"/>
        <w:gridCol w:w="1559"/>
        <w:gridCol w:w="12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1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部门（单位）名称</w:t>
            </w:r>
          </w:p>
        </w:tc>
        <w:tc>
          <w:tcPr>
            <w:tcW w:w="56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18"/>
                <w:szCs w:val="18"/>
              </w:rPr>
              <w:t>武山县农村能源技术指导站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  <w:jc w:val="center"/>
        </w:trPr>
        <w:tc>
          <w:tcPr>
            <w:tcW w:w="6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总 体 目 标</w:t>
            </w:r>
          </w:p>
        </w:tc>
        <w:tc>
          <w:tcPr>
            <w:tcW w:w="810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一是持续抓好农村沼气安全生产及后续服务管理。二是努力抓好农村清洁能源项目申报和实施。 三是全力配合完成各项中心工作任务。2024年,县能源站将按照省、市、县要求和局党组的统一部署，扎实做好项目申报和实施工作，在全面做好本职工作的同时，积极实施好农村卫生厕所改造建设等其它中心工作，认真总结经验，积极探索促进工作的新措施、新办法，全面抓好局党组安排的各项中心工作任务，为推进全县农业农村工作再上新台阶做出积极贡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预 算 情 况（万元）</w:t>
            </w:r>
          </w:p>
        </w:tc>
        <w:tc>
          <w:tcPr>
            <w:tcW w:w="328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按支出类型分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预算金额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按来源类型分</w:t>
            </w:r>
          </w:p>
        </w:tc>
        <w:tc>
          <w:tcPr>
            <w:tcW w:w="1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预算金额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基本支出</w:t>
            </w:r>
          </w:p>
        </w:tc>
        <w:tc>
          <w:tcPr>
            <w:tcW w:w="18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人员经费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98.51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当年财政拨款</w:t>
            </w:r>
          </w:p>
        </w:tc>
        <w:tc>
          <w:tcPr>
            <w:tcW w:w="1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18"/>
                <w:szCs w:val="18"/>
              </w:rPr>
              <w:t>291.92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公用经费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10.41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上年结转资金</w:t>
            </w:r>
          </w:p>
        </w:tc>
        <w:tc>
          <w:tcPr>
            <w:tcW w:w="1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18"/>
                <w:szCs w:val="18"/>
              </w:rPr>
              <w:t>273.20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108.92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328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项目支出</w:t>
            </w:r>
          </w:p>
        </w:tc>
        <w:tc>
          <w:tcPr>
            <w:tcW w:w="200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18"/>
                <w:szCs w:val="18"/>
              </w:rPr>
              <w:t>456.20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收入预算合计</w:t>
            </w:r>
          </w:p>
        </w:tc>
        <w:tc>
          <w:tcPr>
            <w:tcW w:w="1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565.12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3288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200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支出预算合计</w:t>
            </w:r>
          </w:p>
        </w:tc>
        <w:tc>
          <w:tcPr>
            <w:tcW w:w="1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565.12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Theme="minorEastAsia"/>
                <w:bCs/>
                <w:color w:val="000000"/>
                <w:sz w:val="22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 w:val="22"/>
              </w:rPr>
              <w:t>绩 效 指 标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8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  <w:t>部门管理</w:t>
            </w:r>
          </w:p>
        </w:tc>
        <w:tc>
          <w:tcPr>
            <w:tcW w:w="1824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资金投入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基本支出预算执行率</w:t>
            </w:r>
          </w:p>
        </w:tc>
        <w:tc>
          <w:tcPr>
            <w:tcW w:w="2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color w:val="000000"/>
              </w:rPr>
              <w:t>=</w:t>
            </w:r>
            <w:r>
              <w:rPr>
                <w:rFonts w:ascii="Courier New" w:hAnsi="Courier New" w:cs="Courier New"/>
                <w:color w:val="000000"/>
              </w:rPr>
              <w:t>100</w:t>
            </w:r>
            <w:r>
              <w:rPr>
                <w:rFonts w:hint="eastAsia" w:ascii="Courier New" w:hAnsi="Courier New" w:cs="Courier New"/>
                <w:color w:val="000000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项目支出预算执行率</w:t>
            </w:r>
          </w:p>
        </w:tc>
        <w:tc>
          <w:tcPr>
            <w:tcW w:w="2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color w:val="000000"/>
              </w:rPr>
              <w:t>≤</w:t>
            </w:r>
            <w:r>
              <w:rPr>
                <w:rFonts w:ascii="Courier New" w:hAnsi="Courier New" w:cs="Courier New"/>
                <w:color w:val="000000"/>
              </w:rPr>
              <w:t>100</w:t>
            </w:r>
            <w:r>
              <w:rPr>
                <w:rFonts w:hint="eastAsia" w:ascii="Courier New" w:hAnsi="Courier New" w:cs="Courier New"/>
                <w:color w:val="000000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“三公经费”控制率</w:t>
            </w:r>
          </w:p>
        </w:tc>
        <w:tc>
          <w:tcPr>
            <w:tcW w:w="2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color w:val="000000"/>
              </w:rPr>
              <w:t>≤</w:t>
            </w:r>
            <w:r>
              <w:rPr>
                <w:rFonts w:ascii="Courier New" w:hAnsi="Courier New" w:cs="Courier New"/>
                <w:color w:val="000000"/>
              </w:rPr>
              <w:t>100</w:t>
            </w:r>
            <w:r>
              <w:rPr>
                <w:rFonts w:hint="eastAsia" w:ascii="Courier New" w:hAnsi="Courier New" w:cs="Courier New"/>
                <w:color w:val="000000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结转结余变动率</w:t>
            </w:r>
          </w:p>
        </w:tc>
        <w:tc>
          <w:tcPr>
            <w:tcW w:w="2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color w:val="000000"/>
              </w:rPr>
              <w:t>≤</w:t>
            </w:r>
            <w:r>
              <w:rPr>
                <w:rFonts w:ascii="Courier New" w:hAnsi="Courier New" w:cs="Courier New"/>
                <w:color w:val="000000"/>
              </w:rPr>
              <w:t>0</w:t>
            </w:r>
            <w:r>
              <w:rPr>
                <w:rFonts w:hint="eastAsia" w:ascii="Courier New" w:hAnsi="Courier New" w:cs="Courier New"/>
                <w:color w:val="000000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color w:val="000000"/>
                <w:sz w:val="24"/>
                <w:szCs w:val="24"/>
              </w:rPr>
              <w:t>财务管理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财务管理制度健全性</w:t>
            </w:r>
          </w:p>
        </w:tc>
        <w:tc>
          <w:tcPr>
            <w:tcW w:w="2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健全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资金使用规范性</w:t>
            </w:r>
          </w:p>
        </w:tc>
        <w:tc>
          <w:tcPr>
            <w:tcW w:w="2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规范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采购管理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政府采购规范性</w:t>
            </w:r>
          </w:p>
        </w:tc>
        <w:tc>
          <w:tcPr>
            <w:tcW w:w="2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</w:rPr>
              <w:t>规范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人员管理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在职人员控制率</w:t>
            </w:r>
          </w:p>
        </w:tc>
        <w:tc>
          <w:tcPr>
            <w:tcW w:w="2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color w:val="000000"/>
              </w:rPr>
              <w:t>≤100%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重点工作管理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重点工作管理制度健全性</w:t>
            </w:r>
          </w:p>
        </w:tc>
        <w:tc>
          <w:tcPr>
            <w:tcW w:w="2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健全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资产管理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资产管理规范性</w:t>
            </w:r>
          </w:p>
        </w:tc>
        <w:tc>
          <w:tcPr>
            <w:tcW w:w="2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</w:rPr>
              <w:t>规范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  <w:t>履职效果</w:t>
            </w:r>
          </w:p>
        </w:tc>
        <w:tc>
          <w:tcPr>
            <w:tcW w:w="18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部门履职目标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完成本年工作安排</w:t>
            </w:r>
          </w:p>
        </w:tc>
        <w:tc>
          <w:tcPr>
            <w:tcW w:w="2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部门效果目标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工作按时合格完成</w:t>
            </w:r>
          </w:p>
        </w:tc>
        <w:tc>
          <w:tcPr>
            <w:tcW w:w="2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社会影响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无</w:t>
            </w:r>
          </w:p>
        </w:tc>
        <w:tc>
          <w:tcPr>
            <w:tcW w:w="2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服务对象满意度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服务对象满意度</w:t>
            </w:r>
          </w:p>
        </w:tc>
        <w:tc>
          <w:tcPr>
            <w:tcW w:w="2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color w:val="000000"/>
              </w:rPr>
              <w:t>≥</w:t>
            </w:r>
            <w:r>
              <w:rPr>
                <w:rFonts w:ascii="Courier New" w:hAnsi="Courier New" w:cs="Courier New"/>
                <w:color w:val="000000"/>
              </w:rPr>
              <w:t>95</w:t>
            </w:r>
            <w:r>
              <w:rPr>
                <w:rFonts w:hint="eastAsia" w:ascii="Courier New" w:hAnsi="Courier New" w:cs="Courier New"/>
                <w:color w:val="000000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  <w:t>能力建设</w:t>
            </w:r>
          </w:p>
        </w:tc>
        <w:tc>
          <w:tcPr>
            <w:tcW w:w="18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长效管理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设定长期激励目标</w:t>
            </w:r>
          </w:p>
        </w:tc>
        <w:tc>
          <w:tcPr>
            <w:tcW w:w="2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持续健全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人力资源建设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人力资源规范管理</w:t>
            </w:r>
          </w:p>
        </w:tc>
        <w:tc>
          <w:tcPr>
            <w:tcW w:w="2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规范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档案管理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档案管理规范</w:t>
            </w:r>
          </w:p>
        </w:tc>
        <w:tc>
          <w:tcPr>
            <w:tcW w:w="2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规范</w:t>
            </w:r>
          </w:p>
        </w:tc>
      </w:tr>
    </w:tbl>
    <w:p>
      <w:pPr>
        <w:rPr>
          <w:rFonts w:ascii="Times New Roman" w:hAnsi="Times New Roman"/>
        </w:rPr>
      </w:pPr>
    </w:p>
    <w:p>
      <w:pPr>
        <w:spacing w:line="560" w:lineRule="exact"/>
        <w:jc w:val="center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  <w:lang w:eastAsia="zh-CN"/>
        </w:rPr>
        <w:t>表二、</w:t>
      </w:r>
      <w:r>
        <w:rPr>
          <w:rFonts w:ascii="Times New Roman" w:hAnsi="Times New Roman" w:eastAsia="仿宋_GB2312"/>
          <w:b/>
          <w:sz w:val="28"/>
          <w:szCs w:val="28"/>
        </w:rPr>
        <w:t>项目支出绩效目标表</w:t>
      </w:r>
      <w:r>
        <w:rPr>
          <w:rFonts w:hint="eastAsia" w:ascii="Times New Roman" w:hAnsi="Times New Roman" w:eastAsia="仿宋_GB2312"/>
          <w:b/>
          <w:sz w:val="28"/>
          <w:szCs w:val="28"/>
        </w:rPr>
        <w:t>1</w:t>
      </w:r>
    </w:p>
    <w:p>
      <w:pPr>
        <w:spacing w:line="560" w:lineRule="exact"/>
        <w:jc w:val="center"/>
        <w:rPr>
          <w:rFonts w:ascii="Times New Roman" w:hAnsi="Times New Roman" w:eastAsia="仿宋_GB2312"/>
          <w:b/>
          <w:sz w:val="24"/>
          <w:szCs w:val="24"/>
        </w:rPr>
      </w:pPr>
      <w:r>
        <w:rPr>
          <w:rFonts w:ascii="Times New Roman" w:hAnsi="Times New Roman" w:eastAsia="仿宋_GB2312"/>
          <w:b/>
          <w:sz w:val="24"/>
          <w:szCs w:val="24"/>
        </w:rPr>
        <w:t>（2024年度）</w:t>
      </w:r>
    </w:p>
    <w:tbl>
      <w:tblPr>
        <w:tblStyle w:val="2"/>
        <w:tblW w:w="5291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552"/>
        <w:gridCol w:w="104"/>
        <w:gridCol w:w="2782"/>
        <w:gridCol w:w="549"/>
        <w:gridCol w:w="1493"/>
        <w:gridCol w:w="778"/>
        <w:gridCol w:w="251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941" w:type="pct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县级衔接资金+2024年卫生户厕改造县级配套项目+武财预【2024】2号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主管部门及代码</w:t>
            </w:r>
          </w:p>
        </w:tc>
        <w:tc>
          <w:tcPr>
            <w:tcW w:w="1647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武山县农业农村局402001</w:t>
            </w:r>
          </w:p>
        </w:tc>
        <w:tc>
          <w:tcPr>
            <w:tcW w:w="108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205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武山县农村能源技术指导站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9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47" w:type="pct"/>
            <w:gridSpan w:val="3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2294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183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9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7" w:type="pct"/>
            <w:gridSpan w:val="3"/>
            <w:vAlign w:val="center"/>
          </w:tcPr>
          <w:p>
            <w:pPr>
              <w:widowControl/>
              <w:spacing w:line="360" w:lineRule="exact"/>
              <w:ind w:firstLine="360" w:firstLineChars="200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2294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183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9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7" w:type="pct"/>
            <w:gridSpan w:val="3"/>
            <w:vAlign w:val="center"/>
          </w:tcPr>
          <w:p>
            <w:pPr>
              <w:widowControl/>
              <w:spacing w:line="360" w:lineRule="exact"/>
              <w:ind w:firstLine="900" w:firstLineChars="500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2294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9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7" w:type="pct"/>
            <w:gridSpan w:val="3"/>
            <w:vAlign w:val="center"/>
          </w:tcPr>
          <w:p>
            <w:pPr>
              <w:widowControl/>
              <w:spacing w:line="360" w:lineRule="exact"/>
              <w:ind w:firstLine="900" w:firstLineChars="500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294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315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体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目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4685" w:type="pct"/>
            <w:gridSpan w:val="7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计划在全县15个乡镇新建农村卫生厕所1500座，涉及城关镇、洛门镇、马力镇、滩歌镇、四门镇、鸳鸯镇、山丹镇、温泉镇、桦林镇、榆盘镇、龙台镇、高楼镇、杨河镇、沿安乡、嘴头乡，参照2023年的奖补标准，每座需县级配套1220元，共需县级配套183万元。项目实施后，农村基本设施短板得到进一步弥补，农村人居环境持续改善，有效方便实施项目户的生活，提升项目户的生活品质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15" w:type="pct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794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334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经济成本指标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项目资金</w:t>
            </w: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183万元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334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数量指标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新建卫生厕所</w:t>
            </w: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=1500座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质量指标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卫生厕所实施合格率</w:t>
            </w: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时效指标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项目建设完成时间</w:t>
            </w: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2024年12月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334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经济效益指标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卫生厕所项目户减少支出</w:t>
            </w: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1220元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社会效益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农村文明如厕意识</w:t>
            </w: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逐步形成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生态效益指标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当年完成卫生厕所无害化处理率</w:t>
            </w: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≥85%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服务对象满意度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项目户满意度</w:t>
            </w: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≥90%</w:t>
            </w:r>
          </w:p>
        </w:tc>
      </w:tr>
    </w:tbl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p>
      <w:pPr>
        <w:spacing w:line="560" w:lineRule="exact"/>
        <w:jc w:val="center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  <w:lang w:eastAsia="zh-CN"/>
        </w:rPr>
        <w:t>表三、</w:t>
      </w:r>
      <w:bookmarkStart w:id="0" w:name="_GoBack"/>
      <w:bookmarkEnd w:id="0"/>
      <w:r>
        <w:rPr>
          <w:rFonts w:ascii="Times New Roman" w:hAnsi="Times New Roman" w:eastAsia="仿宋_GB2312"/>
          <w:b/>
          <w:sz w:val="28"/>
          <w:szCs w:val="28"/>
        </w:rPr>
        <w:t>项目支出绩效目标表</w:t>
      </w:r>
      <w:r>
        <w:rPr>
          <w:rFonts w:hint="eastAsia" w:ascii="Times New Roman" w:hAnsi="Times New Roman" w:eastAsia="仿宋_GB2312"/>
          <w:b/>
          <w:sz w:val="28"/>
          <w:szCs w:val="28"/>
        </w:rPr>
        <w:t>2</w:t>
      </w:r>
    </w:p>
    <w:p>
      <w:pPr>
        <w:spacing w:line="560" w:lineRule="exact"/>
        <w:jc w:val="center"/>
        <w:rPr>
          <w:rFonts w:ascii="Times New Roman" w:hAnsi="Times New Roman" w:eastAsia="仿宋_GB2312"/>
          <w:b/>
          <w:sz w:val="24"/>
          <w:szCs w:val="24"/>
        </w:rPr>
      </w:pPr>
      <w:r>
        <w:rPr>
          <w:rFonts w:ascii="Times New Roman" w:hAnsi="Times New Roman" w:eastAsia="仿宋_GB2312"/>
          <w:b/>
          <w:sz w:val="24"/>
          <w:szCs w:val="24"/>
        </w:rPr>
        <w:t>（2024年度）</w:t>
      </w:r>
    </w:p>
    <w:tbl>
      <w:tblPr>
        <w:tblStyle w:val="2"/>
        <w:tblW w:w="5291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552"/>
        <w:gridCol w:w="104"/>
        <w:gridCol w:w="2782"/>
        <w:gridCol w:w="549"/>
        <w:gridCol w:w="1493"/>
        <w:gridCol w:w="778"/>
        <w:gridCol w:w="251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941" w:type="pct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农村厕所革命整村推进奖补资金（第二批中央资金）+甘财农【2023】76号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主管部门及代码</w:t>
            </w:r>
          </w:p>
        </w:tc>
        <w:tc>
          <w:tcPr>
            <w:tcW w:w="1647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武山县农业农村局402001</w:t>
            </w:r>
          </w:p>
        </w:tc>
        <w:tc>
          <w:tcPr>
            <w:tcW w:w="108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205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武山县农村能源技术指导站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9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47" w:type="pct"/>
            <w:gridSpan w:val="3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2294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272.78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9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7" w:type="pct"/>
            <w:gridSpan w:val="3"/>
            <w:vAlign w:val="center"/>
          </w:tcPr>
          <w:p>
            <w:pPr>
              <w:widowControl/>
              <w:spacing w:line="360" w:lineRule="exact"/>
              <w:ind w:firstLine="360" w:firstLineChars="200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2294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9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7" w:type="pct"/>
            <w:gridSpan w:val="3"/>
            <w:vAlign w:val="center"/>
          </w:tcPr>
          <w:p>
            <w:pPr>
              <w:widowControl/>
              <w:spacing w:line="360" w:lineRule="exact"/>
              <w:ind w:firstLine="900" w:firstLineChars="500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2294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272.78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9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7" w:type="pct"/>
            <w:gridSpan w:val="3"/>
            <w:vAlign w:val="center"/>
          </w:tcPr>
          <w:p>
            <w:pPr>
              <w:widowControl/>
              <w:spacing w:line="360" w:lineRule="exact"/>
              <w:ind w:firstLine="900" w:firstLineChars="500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294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体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目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4685" w:type="pct"/>
            <w:gridSpan w:val="7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1.2023年在65个整村推进村配套后续管护设施65台，保障户厕后续正常运转；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2.在杨河镇杨河新村建设农村厕所粪污集中处理利用站1-2处，覆盖改厕户数150户以上，实现改厕农户厕所粪污无害化利用处理及资源化利用；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15" w:type="pct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794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 w:val="18"/>
                <w:szCs w:val="18"/>
              </w:rPr>
              <w:t>经济成本指标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 w:val="18"/>
                <w:szCs w:val="18"/>
              </w:rPr>
              <w:t>项目资金</w:t>
            </w: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272.78万元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334" w:type="pct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2023年完成后续管护设施发放项目</w:t>
            </w: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65辆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2023年建设完成粪污资源化利用项目</w:t>
            </w: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项目实施合格率</w:t>
            </w: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项目实施合格率≥95%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项目建设完成时间</w:t>
            </w: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2024年6月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项目村减少支出</w:t>
            </w: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定额标准内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b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当年完成农村厕所革命整村推进村厕所普及率</w:t>
            </w: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≥80%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当年完成项目村的粪污无害化处理率</w:t>
            </w: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≥85%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项目实施对象满意度</w:t>
            </w: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≥90%</w:t>
            </w:r>
          </w:p>
        </w:tc>
      </w:tr>
    </w:tbl>
    <w:p>
      <w:pPr>
        <w:tabs>
          <w:tab w:val="left" w:pos="1848"/>
        </w:tabs>
        <w:rPr>
          <w:rFonts w:ascii="Times New Roman" w:hAnsi="Times New Roman"/>
        </w:rPr>
      </w:pP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yNzFlNTkzYTQ5YmE4OTVjYjkxZTY3OGY5MDIzMTgifQ=="/>
  </w:docVars>
  <w:rsids>
    <w:rsidRoot w:val="00000000"/>
    <w:rsid w:val="482C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2024-04-01T07:35:10Z</dcterms:created>
  <dc:creator>Administrator</dc:creator>
  <cp:lastModifiedBy>小小草</cp:lastModifiedBy>
  <dcterms:modified xsi:type="dcterms:W3CDTF">2024-04-01T07:37:49Z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3AB76555407244E4B1EE3052F98A6AF3_12</vt:lpwstr>
  </property>
</Properties>
</file>