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9B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jc w:val="center"/>
        <w:textAlignment w:val="baseline"/>
        <w:rPr>
          <w:rFonts w:hint="eastAsia" w:ascii="仿宋" w:hAnsi="仿宋" w:eastAsia="仿宋"/>
          <w:b/>
          <w:bCs/>
          <w:sz w:val="44"/>
          <w:szCs w:val="44"/>
        </w:rPr>
      </w:pPr>
      <w:bookmarkStart w:id="0" w:name="_GoBack"/>
      <w:bookmarkEnd w:id="0"/>
    </w:p>
    <w:p w14:paraId="18D34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160" w:leftChars="50"/>
        <w:jc w:val="center"/>
        <w:textAlignment w:val="baseline"/>
        <w:rPr>
          <w:rFonts w:hint="eastAsia"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202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44"/>
          <w:szCs w:val="44"/>
        </w:rPr>
        <w:t>年</w:t>
      </w:r>
      <w:r>
        <w:rPr>
          <w:rFonts w:hint="eastAsia" w:ascii="仿宋" w:hAnsi="仿宋" w:eastAsia="仿宋"/>
          <w:b/>
          <w:bCs/>
          <w:sz w:val="44"/>
          <w:szCs w:val="44"/>
          <w:lang w:eastAsia="zh-CN"/>
        </w:rPr>
        <w:t>农村卫生厕所改造县级配套</w:t>
      </w:r>
      <w:r>
        <w:rPr>
          <w:rFonts w:hint="eastAsia" w:ascii="仿宋" w:hAnsi="仿宋" w:eastAsia="仿宋"/>
          <w:b/>
          <w:bCs/>
          <w:sz w:val="44"/>
          <w:szCs w:val="44"/>
        </w:rPr>
        <w:t>项目</w:t>
      </w:r>
    </w:p>
    <w:p w14:paraId="65A7C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160" w:leftChars="50"/>
        <w:jc w:val="center"/>
        <w:textAlignment w:val="baseline"/>
        <w:rPr>
          <w:rFonts w:hint="eastAsia"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支出绩效评</w:t>
      </w:r>
      <w:r>
        <w:rPr>
          <w:rFonts w:hint="eastAsia" w:ascii="仿宋" w:hAnsi="仿宋" w:eastAsia="仿宋"/>
          <w:b/>
          <w:bCs/>
          <w:sz w:val="44"/>
          <w:szCs w:val="44"/>
          <w:lang w:eastAsia="zh-CN"/>
        </w:rPr>
        <w:t>价</w:t>
      </w:r>
      <w:r>
        <w:rPr>
          <w:rFonts w:hint="eastAsia" w:ascii="仿宋" w:hAnsi="仿宋" w:eastAsia="仿宋"/>
          <w:b/>
          <w:bCs/>
          <w:sz w:val="44"/>
          <w:szCs w:val="44"/>
        </w:rPr>
        <w:t>报告</w:t>
      </w:r>
    </w:p>
    <w:p w14:paraId="46D37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160" w:leftChars="50"/>
        <w:jc w:val="center"/>
        <w:textAlignment w:val="baseline"/>
        <w:rPr>
          <w:rFonts w:hint="eastAsia" w:ascii="仿宋" w:hAnsi="仿宋" w:eastAsia="仿宋"/>
          <w:bCs/>
          <w:szCs w:val="32"/>
        </w:rPr>
      </w:pPr>
    </w:p>
    <w:p w14:paraId="3422E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jc w:val="center"/>
        <w:textAlignment w:val="baseline"/>
        <w:rPr>
          <w:rFonts w:hint="eastAsia" w:ascii="仿宋" w:hAnsi="仿宋" w:eastAsia="仿宋"/>
          <w:bCs/>
          <w:szCs w:val="32"/>
        </w:rPr>
      </w:pPr>
    </w:p>
    <w:p w14:paraId="6BF69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jc w:val="center"/>
        <w:textAlignment w:val="baseline"/>
        <w:rPr>
          <w:rFonts w:hint="eastAsia" w:ascii="仿宋" w:hAnsi="仿宋" w:eastAsia="仿宋"/>
          <w:bCs/>
          <w:szCs w:val="32"/>
        </w:rPr>
      </w:pPr>
    </w:p>
    <w:p w14:paraId="6C085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jc w:val="center"/>
        <w:textAlignment w:val="baseline"/>
        <w:rPr>
          <w:rFonts w:hint="eastAsia" w:ascii="仿宋" w:hAnsi="仿宋" w:eastAsia="仿宋"/>
          <w:bCs/>
          <w:szCs w:val="32"/>
        </w:rPr>
      </w:pPr>
    </w:p>
    <w:p w14:paraId="30DBA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Cs/>
          <w:szCs w:val="32"/>
        </w:rPr>
      </w:pPr>
    </w:p>
    <w:p w14:paraId="62D17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Cs/>
          <w:szCs w:val="32"/>
        </w:rPr>
      </w:pPr>
    </w:p>
    <w:p w14:paraId="74366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/>
        </w:rPr>
      </w:pPr>
    </w:p>
    <w:p w14:paraId="4AB15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/>
        </w:rPr>
      </w:pPr>
    </w:p>
    <w:p w14:paraId="282F2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/>
        </w:rPr>
      </w:pPr>
    </w:p>
    <w:p w14:paraId="55215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/>
        </w:rPr>
      </w:pPr>
    </w:p>
    <w:p w14:paraId="3BECD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textAlignment w:val="baseline"/>
        <w:rPr>
          <w:rFonts w:hint="eastAsia" w:ascii="仿宋" w:hAnsi="仿宋" w:eastAsia="仿宋"/>
          <w:b/>
        </w:rPr>
      </w:pPr>
    </w:p>
    <w:p w14:paraId="2DCC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480" w:firstLineChars="150"/>
        <w:textAlignment w:val="baseline"/>
        <w:rPr>
          <w:rFonts w:hint="eastAsia" w:ascii="仿宋" w:hAnsi="仿宋" w:eastAsia="仿宋"/>
          <w:szCs w:val="32"/>
          <w:u w:val="single"/>
        </w:rPr>
      </w:pPr>
      <w:r>
        <w:rPr>
          <w:rFonts w:hint="eastAsia" w:ascii="仿宋" w:hAnsi="仿宋" w:eastAsia="仿宋"/>
          <w:szCs w:val="32"/>
        </w:rPr>
        <w:t>项目名称</w:t>
      </w:r>
      <w:r>
        <w:rPr>
          <w:rFonts w:hint="eastAsia" w:ascii="仿宋" w:hAnsi="仿宋" w:eastAsia="仿宋"/>
          <w:szCs w:val="32"/>
          <w:lang w:eastAsia="zh-CN"/>
        </w:rPr>
        <w:t>：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  <w:u w:val="single"/>
          <w:lang w:val="en-US" w:eastAsia="zh-CN"/>
        </w:rPr>
        <w:t xml:space="preserve">   2</w:t>
      </w:r>
      <w:r>
        <w:rPr>
          <w:rFonts w:hint="eastAsia" w:ascii="仿宋" w:hAnsi="仿宋" w:eastAsia="仿宋"/>
          <w:szCs w:val="32"/>
          <w:u w:val="single"/>
        </w:rPr>
        <w:t>02</w:t>
      </w:r>
      <w:r>
        <w:rPr>
          <w:rFonts w:hint="eastAsia" w:ascii="仿宋" w:hAnsi="仿宋" w:eastAsia="仿宋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Cs w:val="32"/>
          <w:u w:val="single"/>
        </w:rPr>
        <w:t>年</w:t>
      </w:r>
      <w:r>
        <w:rPr>
          <w:rFonts w:hint="eastAsia" w:ascii="仿宋" w:hAnsi="仿宋" w:eastAsia="仿宋"/>
          <w:szCs w:val="32"/>
          <w:u w:val="single"/>
          <w:lang w:eastAsia="zh-CN"/>
        </w:rPr>
        <w:t>农村卫生厕所改造县级配套</w:t>
      </w:r>
      <w:r>
        <w:rPr>
          <w:rFonts w:hint="eastAsia" w:ascii="仿宋" w:hAnsi="仿宋" w:eastAsia="仿宋"/>
          <w:szCs w:val="32"/>
          <w:u w:val="single"/>
        </w:rPr>
        <w:t xml:space="preserve">项目                            </w:t>
      </w:r>
    </w:p>
    <w:p w14:paraId="596D5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480" w:firstLineChars="150"/>
        <w:textAlignment w:val="baseline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eastAsia="zh-CN"/>
        </w:rPr>
        <w:t>项目</w:t>
      </w:r>
      <w:r>
        <w:rPr>
          <w:rFonts w:hint="eastAsia" w:ascii="仿宋" w:hAnsi="仿宋" w:eastAsia="仿宋"/>
          <w:szCs w:val="32"/>
        </w:rPr>
        <w:t>主管部门</w:t>
      </w:r>
      <w:r>
        <w:rPr>
          <w:rFonts w:hint="eastAsia" w:ascii="仿宋" w:hAnsi="仿宋" w:eastAsia="仿宋"/>
          <w:szCs w:val="32"/>
          <w:lang w:eastAsia="zh-CN"/>
        </w:rPr>
        <w:t>：</w:t>
      </w:r>
      <w:r>
        <w:rPr>
          <w:rFonts w:hint="eastAsia" w:ascii="仿宋" w:hAnsi="仿宋" w:eastAsia="仿宋"/>
          <w:szCs w:val="32"/>
          <w:u w:val="single"/>
        </w:rPr>
        <w:t xml:space="preserve"> </w:t>
      </w:r>
      <w:r>
        <w:rPr>
          <w:rFonts w:hint="eastAsia" w:ascii="仿宋" w:hAnsi="仿宋" w:eastAsia="仿宋"/>
          <w:szCs w:val="32"/>
          <w:u w:val="single"/>
          <w:lang w:val="en-US" w:eastAsia="zh-CN"/>
        </w:rPr>
        <w:t xml:space="preserve">武山农业农村局       </w:t>
      </w:r>
      <w:r>
        <w:rPr>
          <w:rFonts w:hint="eastAsia" w:ascii="仿宋" w:hAnsi="仿宋" w:eastAsia="仿宋"/>
          <w:szCs w:val="32"/>
          <w:u w:val="single"/>
        </w:rPr>
        <w:t xml:space="preserve">                                     </w:t>
      </w:r>
    </w:p>
    <w:p w14:paraId="68F73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480" w:firstLineChars="150"/>
        <w:textAlignment w:val="baseline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评价</w:t>
      </w:r>
      <w:r>
        <w:rPr>
          <w:rFonts w:hint="eastAsia" w:ascii="仿宋" w:hAnsi="仿宋" w:eastAsia="仿宋"/>
          <w:szCs w:val="32"/>
          <w:lang w:eastAsia="zh-CN"/>
        </w:rPr>
        <w:t>实施部门</w:t>
      </w:r>
      <w:r>
        <w:rPr>
          <w:rFonts w:hint="eastAsia" w:ascii="仿宋" w:hAnsi="仿宋" w:eastAsia="仿宋"/>
          <w:szCs w:val="32"/>
        </w:rPr>
        <w:t>：</w:t>
      </w:r>
    </w:p>
    <w:p w14:paraId="040C6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480" w:firstLineChars="150"/>
        <w:textAlignment w:val="baseline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评价机构</w:t>
      </w:r>
      <w:r>
        <w:rPr>
          <w:rFonts w:hint="eastAsia" w:ascii="仿宋" w:hAnsi="仿宋" w:eastAsia="仿宋"/>
          <w:szCs w:val="32"/>
          <w:lang w:eastAsia="zh-CN"/>
        </w:rPr>
        <w:t>名称</w:t>
      </w:r>
      <w:r>
        <w:rPr>
          <w:rFonts w:hint="eastAsia" w:ascii="仿宋" w:hAnsi="仿宋" w:eastAsia="仿宋"/>
          <w:szCs w:val="32"/>
        </w:rPr>
        <w:t xml:space="preserve">：   </w:t>
      </w:r>
    </w:p>
    <w:p w14:paraId="1D4C9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/>
        <w:jc w:val="center"/>
        <w:textAlignment w:val="baseline"/>
        <w:rPr>
          <w:rFonts w:hint="eastAsia" w:ascii="仿宋" w:hAnsi="仿宋" w:eastAsia="仿宋"/>
          <w:bCs/>
          <w:szCs w:val="32"/>
        </w:rPr>
      </w:pPr>
    </w:p>
    <w:p w14:paraId="31865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jc w:val="center"/>
        <w:textAlignment w:val="baseline"/>
        <w:rPr>
          <w:rFonts w:hint="eastAsia" w:ascii="仿宋" w:hAnsi="仿宋" w:eastAsia="仿宋"/>
          <w:szCs w:val="32"/>
          <w:lang w:val="en-US" w:eastAsia="zh-CN"/>
        </w:rPr>
      </w:pPr>
    </w:p>
    <w:p w14:paraId="307ED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jc w:val="center"/>
        <w:textAlignment w:val="baseline"/>
        <w:rPr>
          <w:rFonts w:hint="eastAsia" w:ascii="仿宋" w:hAnsi="仿宋" w:eastAsia="仿宋" w:cs="Times New Roman"/>
        </w:rPr>
      </w:pPr>
      <w:r>
        <w:rPr>
          <w:rFonts w:hint="eastAsia" w:ascii="仿宋" w:hAnsi="仿宋" w:eastAsia="仿宋"/>
          <w:szCs w:val="32"/>
          <w:lang w:val="en-US" w:eastAsia="zh-CN"/>
        </w:rPr>
        <w:t>2024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月</w:t>
      </w:r>
    </w:p>
    <w:p w14:paraId="6EBE420E">
      <w:pPr>
        <w:pStyle w:val="3"/>
        <w:rPr>
          <w:rFonts w:hint="eastAsia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2098" w:right="1531" w:bottom="1985" w:left="1531" w:header="851" w:footer="992" w:gutter="0"/>
          <w:pgNumType w:fmt="decimal"/>
          <w:cols w:space="720" w:num="1"/>
          <w:docGrid w:type="lines" w:linePitch="435" w:charSpace="0"/>
        </w:sectPr>
      </w:pPr>
    </w:p>
    <w:p w14:paraId="74A72796">
      <w:pPr>
        <w:pStyle w:val="3"/>
        <w:rPr>
          <w:rFonts w:hint="eastAsia"/>
        </w:rPr>
      </w:pPr>
    </w:p>
    <w:p w14:paraId="31F4D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160" w:leftChars="5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农村卫生厕所改造县级配套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项目</w:t>
      </w:r>
    </w:p>
    <w:p w14:paraId="64274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ind w:left="160" w:leftChars="5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绩效评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总结报告</w:t>
      </w:r>
    </w:p>
    <w:p w14:paraId="5A1CF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7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28"/>
          <w:lang w:val="en-US" w:eastAsia="zh-CN"/>
        </w:rPr>
      </w:pPr>
    </w:p>
    <w:p w14:paraId="70F17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一、绩效目标分解下达情况</w:t>
      </w:r>
    </w:p>
    <w:p w14:paraId="16110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 xml:space="preserve"> 1.衔接资金下达预算及项目情况。</w:t>
      </w:r>
    </w:p>
    <w:p w14:paraId="5ED2A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="160" w:leftChars="50" w:firstLine="640" w:firstLineChars="200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根据《中共武山县委农村工作领导小组（武山县实施乡村振兴战略领导小组）关于下达武山县2023年市级第一批、第二批和县级财政衔接推进乡村振兴补助资金项目计划的通知》 (武农领发 〔2023〕1号) 文件要求，2023年农村卫生厕所改造县级配套项目资金721.25万元。</w:t>
      </w:r>
    </w:p>
    <w:p w14:paraId="28B555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leftChars="5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2.</w:t>
      </w:r>
      <w:r>
        <w:rPr>
          <w:rFonts w:hint="eastAsia" w:ascii="仿宋" w:hAnsi="仿宋" w:eastAsia="仿宋"/>
        </w:rPr>
        <w:t xml:space="preserve">衔接资金项目绩效目标设定情况。 </w:t>
      </w:r>
    </w:p>
    <w:p w14:paraId="5DF9E3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在全县15个乡镇新建卫生厕所4015座，县级配套全部用于农户自建项目奖补，每户奖补2660元，与中央资金共同奖补4015户项目户。</w:t>
      </w:r>
    </w:p>
    <w:p w14:paraId="7B979E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textAlignment w:val="baseline"/>
        <w:rPr>
          <w:rFonts w:hint="eastAsia" w:ascii="仿宋" w:hAnsi="仿宋" w:eastAsia="仿宋"/>
          <w:b/>
          <w:bCs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二、</w:t>
      </w:r>
      <w:r>
        <w:rPr>
          <w:rFonts w:hint="eastAsia" w:ascii="仿宋" w:hAnsi="仿宋" w:eastAsia="仿宋"/>
          <w:b/>
          <w:bCs/>
        </w:rPr>
        <w:t>绩效自评工作开展情况</w:t>
      </w:r>
    </w:p>
    <w:p w14:paraId="0B9188E4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300" w:afterAutospacing="0" w:line="576" w:lineRule="exact"/>
        <w:ind w:left="0" w:right="0" w:firstLine="420"/>
        <w:jc w:val="both"/>
        <w:textAlignment w:val="baseline"/>
        <w:rPr>
          <w:rFonts w:hint="default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项目总投资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721.25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资金全部支付信用联社惠农资金专户，用于项目户自建奖补。</w:t>
      </w:r>
      <w:r>
        <w:rPr>
          <w:rFonts w:hint="eastAsia" w:ascii="仿宋" w:hAnsi="仿宋" w:eastAsia="仿宋" w:cs="Times New Roman"/>
          <w:sz w:val="32"/>
          <w:szCs w:val="32"/>
        </w:rPr>
        <w:t>在项目建设中，我县积极组织技术人员深入一线，走村入户，帮助农户搞好设计及建设质量，同时派出监管人员对厕具进行质量及进度监督，项目实施单位及时做好厕具企业与乡镇村级项目户的联络，以确保项目顺利有序建设。</w:t>
      </w:r>
    </w:p>
    <w:p w14:paraId="7D2597F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3" w:firstLineChars="200"/>
        <w:textAlignment w:val="baseline"/>
        <w:rPr>
          <w:rFonts w:hint="eastAsia" w:ascii="黑体" w:hAnsi="黑体" w:eastAsia="黑体" w:cs="黑体"/>
          <w:b/>
          <w:bCs/>
        </w:rPr>
        <w:sectPr>
          <w:footerReference r:id="rId8" w:type="default"/>
          <w:footerReference r:id="rId9" w:type="even"/>
          <w:pgSz w:w="11906" w:h="16838"/>
          <w:pgMar w:top="2098" w:right="1531" w:bottom="1985" w:left="1531" w:header="851" w:footer="992" w:gutter="0"/>
          <w:pgNumType w:fmt="decimal" w:start="1"/>
          <w:cols w:space="720" w:num="1"/>
          <w:docGrid w:type="lines" w:linePitch="435" w:charSpace="0"/>
        </w:sectPr>
      </w:pPr>
    </w:p>
    <w:p w14:paraId="59DE22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3" w:firstLineChars="200"/>
        <w:textAlignment w:val="baseline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绩效目标自评完成情况分析</w:t>
      </w:r>
    </w:p>
    <w:p w14:paraId="70E75F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（一）资金投入情况分析。</w:t>
      </w:r>
    </w:p>
    <w:p w14:paraId="71174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1.项目资金到位情况分析。项目资金为县级衔接资金，年初资金已到位。</w:t>
      </w:r>
    </w:p>
    <w:p w14:paraId="6F700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.项目资金管理情况分析。</w:t>
      </w:r>
    </w:p>
    <w:p w14:paraId="039D8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在项目经费使用时建立专户储存、专人管理、专款专用的“三专”管理制度，杜绝截留挪用；加强项目自己的财务管理，严格按项目用途和财务制度的规定，管理和使用项目资金，并严格按照财务制度规定和会计准则建立、管理和使用会计账册；同时接受有关部门的审计监督。</w:t>
      </w:r>
    </w:p>
    <w:p w14:paraId="67A75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（二)绩效目标完成情况分析。</w:t>
      </w:r>
    </w:p>
    <w:p w14:paraId="20DD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1.产出指标完成情况分析。</w:t>
      </w:r>
    </w:p>
    <w:p w14:paraId="7D841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（1）项目完成数量。项目总投资</w:t>
      </w:r>
      <w:r>
        <w:rPr>
          <w:rFonts w:hint="eastAsia" w:ascii="仿宋" w:hAnsi="仿宋" w:eastAsia="仿宋"/>
          <w:lang w:val="en-US" w:eastAsia="zh-CN"/>
        </w:rPr>
        <w:t>721.25</w:t>
      </w:r>
      <w:r>
        <w:rPr>
          <w:rFonts w:hint="eastAsia" w:ascii="仿宋" w:hAnsi="仿宋" w:eastAsia="仿宋"/>
        </w:rPr>
        <w:t>万元，</w:t>
      </w:r>
      <w:r>
        <w:rPr>
          <w:rFonts w:hint="eastAsia" w:ascii="仿宋" w:hAnsi="仿宋" w:eastAsia="仿宋"/>
          <w:lang w:val="en-US" w:eastAsia="zh-CN"/>
        </w:rPr>
        <w:t>全县共计新建卫生厕所4015户，完成了指标任务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</w:p>
    <w:p w14:paraId="1335B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default" w:ascii="仿宋" w:hAnsi="仿宋" w:eastAsia="仿宋"/>
          <w:lang w:val="en-US"/>
        </w:rPr>
      </w:pPr>
      <w:r>
        <w:rPr>
          <w:rFonts w:hint="eastAsia" w:ascii="仿宋" w:hAnsi="仿宋" w:eastAsia="仿宋"/>
        </w:rPr>
        <w:t>（2）项目完成质量。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用通过乡镇自验，县级抽验相结合的方式项目合格率达85%，目前正在整改，预计年底达到目标90%以上。</w:t>
      </w:r>
    </w:p>
    <w:p w14:paraId="411E80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hint="eastAsia" w:ascii="仿宋" w:hAnsi="仿宋" w:eastAsia="仿宋"/>
          <w:lang w:val="en-US" w:eastAsia="zh-CN"/>
        </w:rPr>
        <w:t xml:space="preserve">时效要求。按照项目要求，目前已全部完成建设任务。   </w:t>
      </w:r>
    </w:p>
    <w:p w14:paraId="61879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2.效益指标完成情况分析。</w:t>
      </w:r>
    </w:p>
    <w:p w14:paraId="374A1A2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line="576" w:lineRule="exact"/>
        <w:ind w:left="0" w:leftChars="0" w:firstLine="640" w:firstLineChars="200"/>
        <w:textAlignment w:val="baseline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</w:rPr>
        <w:t>（1）</w:t>
      </w:r>
      <w:r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  <w:t>经济效益分析。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通过项目验收，每户补贴2660元，完成了绩效目标。</w:t>
      </w:r>
    </w:p>
    <w:p w14:paraId="2965EA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line="576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sectPr>
          <w:footerReference r:id="rId10" w:type="default"/>
          <w:footerReference r:id="rId11" w:type="even"/>
          <w:pgSz w:w="11906" w:h="16838"/>
          <w:pgMar w:top="2098" w:right="1531" w:bottom="1985" w:left="1531" w:header="851" w:footer="992" w:gutter="0"/>
          <w:pgNumType w:fmt="decimal"/>
          <w:cols w:space="720" w:num="1"/>
          <w:docGrid w:type="lines" w:linePitch="435" w:charSpace="0"/>
        </w:sectPr>
      </w:pPr>
      <w:r>
        <w:rPr>
          <w:rFonts w:hint="eastAsia"/>
        </w:rPr>
        <w:t>（2）</w:t>
      </w:r>
      <w:r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  <w:t>社会效益分析。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通过修建卫生厕所，农户的家庭人居</w:t>
      </w:r>
    </w:p>
    <w:p w14:paraId="4C67C7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line="576" w:lineRule="exact"/>
        <w:ind w:left="0" w:leftChars="0" w:firstLine="640" w:firstLineChars="200"/>
        <w:textAlignment w:val="baseline"/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环境得到了持续改善</w:t>
      </w:r>
      <w:r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  <w:t>，对于推进全县人居环境建设提到了良好的示范作用。</w:t>
      </w:r>
    </w:p>
    <w:p w14:paraId="176BE3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76" w:lineRule="exact"/>
        <w:ind w:firstLine="640" w:firstLineChars="200"/>
        <w:jc w:val="left"/>
        <w:textAlignment w:val="baseline"/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  <w:t>（3）生态效益分析。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通过修建卫生厕所，农户的生产生活环境得到了持续改善</w:t>
      </w:r>
      <w:r>
        <w:rPr>
          <w:rFonts w:hint="eastAsia" w:ascii="仿宋" w:hAnsi="仿宋" w:eastAsia="仿宋" w:cs="Times New Roman"/>
          <w:kern w:val="2"/>
          <w:sz w:val="32"/>
          <w:szCs w:val="24"/>
          <w:lang w:val="en-US" w:eastAsia="zh-CN" w:bidi="ar-SA"/>
        </w:rPr>
        <w:t>。</w:t>
      </w:r>
    </w:p>
    <w:p w14:paraId="7F9607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Chars="0" w:firstLine="640" w:firstLineChars="200"/>
        <w:textAlignment w:val="baseline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3.</w:t>
      </w:r>
      <w:r>
        <w:rPr>
          <w:rFonts w:hint="eastAsia" w:ascii="仿宋" w:hAnsi="仿宋" w:eastAsia="仿宋"/>
        </w:rPr>
        <w:t>满意度指标完成情况分析。</w:t>
      </w:r>
    </w:p>
    <w:p w14:paraId="1AD16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 w:cs="Times New Roman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2023年农村卫生厕所改造县级配套项目</w:t>
      </w:r>
      <w:r>
        <w:rPr>
          <w:rFonts w:hint="eastAsia" w:ascii="仿宋" w:hAnsi="仿宋" w:eastAsia="仿宋" w:cs="Times New Roman"/>
        </w:rPr>
        <w:t>由于绩效目标明确，管理制度完善，保障措施到位，资金到位及时，拨付使用规范，数量指标、质量指标实现预期目标，群众满意度达95%。</w:t>
      </w:r>
    </w:p>
    <w:p w14:paraId="0560E33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3" w:firstLineChars="200"/>
        <w:textAlignment w:val="baseline"/>
        <w:rPr>
          <w:rFonts w:hint="eastAsia"/>
        </w:rPr>
      </w:pPr>
      <w:r>
        <w:rPr>
          <w:rFonts w:hint="eastAsia" w:ascii="仿宋" w:hAnsi="仿宋" w:eastAsia="仿宋"/>
          <w:b/>
          <w:bCs/>
        </w:rPr>
        <w:t>绩效自评结果拟应用和公开情况</w:t>
      </w:r>
    </w:p>
    <w:p w14:paraId="7B712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line="576" w:lineRule="exact"/>
        <w:ind w:left="0" w:leftChars="0" w:firstLine="640" w:firstLineChars="200"/>
        <w:textAlignment w:val="baseline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 w:cs="Times New Roman"/>
        </w:rPr>
        <w:t>该项目已在规定时段内完成全部建设内容，项目资金使用规范、管理制度机制健全、绩效管理目标明确，项目建设综合评价为“合格”</w:t>
      </w:r>
      <w:r>
        <w:rPr>
          <w:rFonts w:hint="eastAsia" w:ascii="仿宋" w:hAnsi="仿宋" w:eastAsia="仿宋" w:cs="Times New Roman"/>
          <w:lang w:eastAsia="zh-CN"/>
        </w:rPr>
        <w:t>，</w:t>
      </w:r>
      <w:r>
        <w:rPr>
          <w:rFonts w:hint="eastAsia" w:ascii="仿宋" w:hAnsi="仿宋" w:eastAsia="仿宋" w:cs="Times New Roman"/>
          <w:lang w:val="en-US" w:eastAsia="zh-CN"/>
        </w:rPr>
        <w:t>项目按照程序进行了公开。</w:t>
      </w:r>
    </w:p>
    <w:sectPr>
      <w:footerReference r:id="rId12" w:type="default"/>
      <w:footerReference r:id="rId13" w:type="even"/>
      <w:pgSz w:w="11906" w:h="16838"/>
      <w:pgMar w:top="2098" w:right="1531" w:bottom="1985" w:left="1531" w:header="851" w:footer="992" w:gutter="0"/>
      <w:pgNumType w:fmt="decimal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AB0BC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B5685">
    <w:pPr>
      <w:pStyle w:val="8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168B0">
    <w:pPr>
      <w:pStyle w:val="8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rPr>
        <w:lang/>
      </w:rPr>
      <w:t xml:space="preserve"> 8 -</w:t>
    </w:r>
    <w:r>
      <w:fldChar w:fldCharType="end"/>
    </w:r>
  </w:p>
  <w:p w14:paraId="2C41D406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F6DBA">
    <w:pPr>
      <w:pStyle w:val="8"/>
      <w:tabs>
        <w:tab w:val="right" w:pos="8484"/>
        <w:tab w:val="clear" w:pos="4153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-57150</wp:posOffset>
              </wp:positionV>
              <wp:extent cx="361315" cy="304800"/>
              <wp:effectExtent l="0" t="0" r="0" b="0"/>
              <wp:wrapNone/>
              <wp:docPr id="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3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0580B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-4.5pt;height:24pt;width:28.45pt;mso-position-horizontal:outside;mso-position-horizontal-relative:margin;z-index:251661312;mso-width-relative:page;mso-height-relative:page;" filled="f" stroked="f" coordsize="21600,21600" o:gfxdata="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+xGWX1AAAAAUBAAAPAAAAAAAAAAEA&#10;IAAAACIAAABkcnMvZG93bnJldi54bWxQSwECFAAUAAAACACHTuJAZLa4nNoBAAClAwAADgAAAAAA&#10;AAABACAAAAAj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860580B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5615940</wp:posOffset>
              </wp:positionH>
              <wp:positionV relativeFrom="paragraph">
                <wp:posOffset>133350</wp:posOffset>
              </wp:positionV>
              <wp:extent cx="418465" cy="76200"/>
              <wp:effectExtent l="0" t="0" r="0" b="0"/>
              <wp:wrapNone/>
              <wp:docPr id="1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18465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807006">
                          <w:pPr>
                            <w:pStyle w:val="8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-11--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-————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flip:x;margin-left:442.2pt;margin-top:10.5pt;height:6pt;width:32.95pt;mso-position-horizontal-relative:margin;z-index:251659264;mso-width-relative:page;mso-height-relative:page;" filled="f" stroked="f" coordsize="21600,21600" o:gfxdata="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Q2DW2AAAAAkBAAAPAAAAAAAAAAEAIAAAACIAAABkcnMv&#10;ZG93bnJldi54bWxQSwECFAAUAAAACACHTuJAlpfX2MoBAACIAwAADgAAAAAAAAABACAAAAAn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D807006">
                    <w:pPr>
                      <w:pStyle w:val="8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-11--</w:t>
                    </w:r>
                    <w:r>
                      <w:rPr>
                        <w:rFonts w:hint="eastAsia"/>
                        <w:lang w:val="en-US" w:eastAsia="zh-CN"/>
                      </w:rPr>
                      <w:t>-————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9FD4A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-76200</wp:posOffset>
              </wp:positionH>
              <wp:positionV relativeFrom="paragraph">
                <wp:posOffset>-170815</wp:posOffset>
              </wp:positionV>
              <wp:extent cx="572135" cy="410845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27016F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-6pt;margin-top:-13.45pt;height:32.35pt;width:45.05pt;mso-position-horizontal-relative:margin;z-index:251660288;mso-width-relative:page;mso-height-relative:page;" filled="f" stroked="f" coordsize="21600,21600" o:gfxdata="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3fswjZAAAACQEAAA8AAAAA&#10;AAAAAQAgAAAAIgAAAGRycy9kb3ducmV2LnhtbFBLAQIUABQAAAAIAIdO4kCulPmV2gEAAKUDAAAO&#10;AAAAAAAAAAEAIAAAACgBAABkcnMvZTJvRG9jLnhtbFBLBQYAAAAABgAGAFkBAAB0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627016F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-57150</wp:posOffset>
              </wp:positionV>
              <wp:extent cx="1828800" cy="1828800"/>
              <wp:effectExtent l="0" t="0" r="0" b="0"/>
              <wp:wrapNone/>
              <wp:docPr id="4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D1A7FB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-4.5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yUlF0gAAAAcBAAAPAAAAAAAA&#10;AAEAIAAAACIAAABkcnMvZG93bnJldi54bWxQSwECFAAUAAAACACHTuJAGmkMAd8BAAC/AwAADgAA&#10;AAAAAAABACAAAAAh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D1A7FB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FAA4C">
    <w:pPr>
      <w:pStyle w:val="8"/>
      <w:tabs>
        <w:tab w:val="center" w:pos="4422"/>
        <w:tab w:val="right" w:pos="8484"/>
        <w:tab w:val="clear" w:pos="4153"/>
        <w:tab w:val="clear" w:pos="8306"/>
      </w:tabs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5615940</wp:posOffset>
              </wp:positionH>
              <wp:positionV relativeFrom="paragraph">
                <wp:posOffset>133350</wp:posOffset>
              </wp:positionV>
              <wp:extent cx="418465" cy="76200"/>
              <wp:effectExtent l="0" t="0" r="0" b="0"/>
              <wp:wrapNone/>
              <wp:docPr id="5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18465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96E811">
                          <w:pPr>
                            <w:pStyle w:val="8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-11--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-————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flip:x;margin-left:442.2pt;margin-top:10.5pt;height:6pt;width:32.95pt;mso-position-horizontal-relative:margin;z-index:251663360;mso-width-relative:page;mso-height-relative:page;" filled="f" stroked="f" coordsize="21600,21600" o:gfxdata="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Q2DW2AAAAAkBAAAPAAAAAAAAAAEAIAAAACIAAABkcnMv&#10;ZG93bnJldi54bWxQSwECFAAUAAAACACHTuJAFjo1+MoBAACJAwAADgAAAAAAAAABACAAAAAn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D96E811">
                    <w:pPr>
                      <w:pStyle w:val="8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-11--</w:t>
                    </w:r>
                    <w:r>
                      <w:rPr>
                        <w:rFonts w:hint="eastAsia"/>
                        <w:lang w:val="en-US" w:eastAsia="zh-CN"/>
                      </w:rPr>
                      <w:t>-————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AD522C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-76200</wp:posOffset>
              </wp:positionH>
              <wp:positionV relativeFrom="paragraph">
                <wp:posOffset>-170815</wp:posOffset>
              </wp:positionV>
              <wp:extent cx="572135" cy="410845"/>
              <wp:effectExtent l="0" t="0" r="0" b="0"/>
              <wp:wrapNone/>
              <wp:docPr id="6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8F80AE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left:-6pt;margin-top:-13.45pt;height:32.35pt;width:45.05pt;mso-position-horizontal-relative:margin;z-index:251664384;mso-width-relative:page;mso-height-relative:page;" filled="f" stroked="f" coordsize="21600,21600" o:gfxdata="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d+zCNkAAAAJAQAADwAAAAAAAAABACAAAAAiAAAAZHJzL2Rvd25y&#10;ZXYueG1sUEsBAhQAFAAAAAgAh07iQB25wKbEAQAAgAMAAA4AAAAAAAAAAQAgAAAAK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88F80AE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DE0D3">
    <w:pPr>
      <w:pStyle w:val="8"/>
      <w:tabs>
        <w:tab w:val="right" w:pos="8484"/>
        <w:tab w:val="clear" w:pos="4153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-57150</wp:posOffset>
              </wp:positionV>
              <wp:extent cx="361315" cy="304800"/>
              <wp:effectExtent l="0" t="0" r="0" b="0"/>
              <wp:wrapNone/>
              <wp:docPr id="8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3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3A098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0"/>
                  </wps:wsp>
                </a:graphicData>
              </a:graphic>
            </wp:anchor>
          </w:drawing>
        </mc:Choice>
        <mc:Fallback>
          <w:pict>
            <v:shape id="文本框 22" o:spid="_x0000_s1026" o:spt="202" type="#_x0000_t202" style="position:absolute;left:0pt;margin-top:-4.5pt;height:24pt;width:28.45pt;mso-position-horizontal:outside;mso-position-horizontal-relative:margin;z-index:251666432;mso-width-relative:page;mso-height-relative:page;" filled="f" stroked="f" coordsize="21600,21600" o:gfxdata="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+xGWX1AAAAAUBAAAPAAAAAAAAAAEA&#10;IAAAACIAAABkcnMvZG93bnJldi54bWxQSwECFAAUAAAACACHTuJAXY8v3doBAAClAwAADgAAAAAA&#10;AAABACAAAAAj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03A098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5615940</wp:posOffset>
              </wp:positionH>
              <wp:positionV relativeFrom="paragraph">
                <wp:posOffset>133350</wp:posOffset>
              </wp:positionV>
              <wp:extent cx="418465" cy="76200"/>
              <wp:effectExtent l="0" t="0" r="0" b="0"/>
              <wp:wrapNone/>
              <wp:docPr id="7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18465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A38ED0">
                          <w:pPr>
                            <w:pStyle w:val="8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-11--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-————</w:t>
                          </w: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flip:x;margin-left:442.2pt;margin-top:10.5pt;height:6pt;width:32.95pt;mso-position-horizontal-relative:margin;z-index:251665408;mso-width-relative:page;mso-height-relative:page;" filled="f" stroked="f" coordsize="21600,21600" o:gfxdata="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bkNg1tgAAAAJAQAADwAAAAAAAAABACAAAAAiAAAAZHJz&#10;L2Rvd25yZXYueG1sUEsBAhQAFAAAAAgAh07iQDf2lILLAQAAiQMAAA4AAAAAAAAAAQAgAAAAJ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AA38ED0">
                    <w:pPr>
                      <w:pStyle w:val="8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-11--</w:t>
                    </w:r>
                    <w:r>
                      <w:rPr>
                        <w:rFonts w:hint="eastAsia"/>
                        <w:lang w:val="en-US" w:eastAsia="zh-CN"/>
                      </w:rPr>
                      <w:t>-————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B9277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-76200</wp:posOffset>
              </wp:positionH>
              <wp:positionV relativeFrom="paragraph">
                <wp:posOffset>-170815</wp:posOffset>
              </wp:positionV>
              <wp:extent cx="572135" cy="410845"/>
              <wp:effectExtent l="0" t="0" r="0" b="0"/>
              <wp:wrapNone/>
              <wp:docPr id="9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63135A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square" lIns="0" tIns="0" rIns="0" bIns="0" upright="0"/>
                  </wps:wsp>
                </a:graphicData>
              </a:graphic>
            </wp:anchor>
          </w:drawing>
        </mc:Choice>
        <mc:Fallback>
          <w:pict>
            <v:shape id="文本框 24" o:spid="_x0000_s1026" o:spt="202" type="#_x0000_t202" style="position:absolute;left:0pt;margin-left:-6pt;margin-top:-13.45pt;height:32.35pt;width:45.05pt;mso-position-horizontal-relative:margin;z-index:251667456;mso-width-relative:page;mso-height-relative:page;" filled="f" stroked="f" coordsize="21600,21600" o:gfxdata="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937MI2QAAAAkBAAAPAAAAAAAAAAEAIAAAACIAAABkcnMvZG93&#10;bnJldi54bWxQSwECFAAUAAAACACHTuJAjH4YU8YBAACAAwAADgAAAAAAAAABACAAAAAo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63135A"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-57150</wp:posOffset>
              </wp:positionV>
              <wp:extent cx="1828800" cy="1828800"/>
              <wp:effectExtent l="0" t="0" r="0" b="0"/>
              <wp:wrapNone/>
              <wp:docPr id="10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A58F19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5" o:spid="_x0000_s1026" o:spt="202" type="#_x0000_t202" style="position:absolute;left:0pt;margin-top:-4.5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fJSUXSAAAABwEAAA8AAAAAAAAA&#10;AQAgAAAAIgAAAGRycy9kb3ducmV2LnhtbFBLAQIUABQAAAAIAIdO4kDDViww3gEAAMADAAAOAAAA&#10;AAAAAAEAIAAAACE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A58F19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C6797E"/>
    <w:multiLevelType w:val="singleLevel"/>
    <w:tmpl w:val="F9C6797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FF37FB"/>
    <w:multiLevelType w:val="multilevel"/>
    <w:tmpl w:val="23FF37FB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pStyle w:val="2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N2I3MDE5ZTkzNjQ4ZDc5NzcxN2VlOThkNDFkNjIifQ=="/>
  </w:docVars>
  <w:rsids>
    <w:rsidRoot w:val="00372DE9"/>
    <w:rsid w:val="00001ED1"/>
    <w:rsid w:val="00010668"/>
    <w:rsid w:val="00011A45"/>
    <w:rsid w:val="00034FD7"/>
    <w:rsid w:val="0003712C"/>
    <w:rsid w:val="000373E5"/>
    <w:rsid w:val="00042EEF"/>
    <w:rsid w:val="00047E43"/>
    <w:rsid w:val="00063C17"/>
    <w:rsid w:val="000640A4"/>
    <w:rsid w:val="00097756"/>
    <w:rsid w:val="000B5C15"/>
    <w:rsid w:val="000C1AEC"/>
    <w:rsid w:val="000E772A"/>
    <w:rsid w:val="0012437D"/>
    <w:rsid w:val="00131472"/>
    <w:rsid w:val="00143121"/>
    <w:rsid w:val="00146B97"/>
    <w:rsid w:val="00146DF2"/>
    <w:rsid w:val="0014756C"/>
    <w:rsid w:val="00151C5B"/>
    <w:rsid w:val="00163158"/>
    <w:rsid w:val="00165FE2"/>
    <w:rsid w:val="0016618C"/>
    <w:rsid w:val="00166632"/>
    <w:rsid w:val="00181614"/>
    <w:rsid w:val="001A18FB"/>
    <w:rsid w:val="001A3B54"/>
    <w:rsid w:val="001C3434"/>
    <w:rsid w:val="001D5048"/>
    <w:rsid w:val="001D5220"/>
    <w:rsid w:val="001E3614"/>
    <w:rsid w:val="001F413B"/>
    <w:rsid w:val="002123FA"/>
    <w:rsid w:val="00213EB9"/>
    <w:rsid w:val="00214378"/>
    <w:rsid w:val="002300B1"/>
    <w:rsid w:val="002360BD"/>
    <w:rsid w:val="00237296"/>
    <w:rsid w:val="00237BFB"/>
    <w:rsid w:val="00247B45"/>
    <w:rsid w:val="002623A7"/>
    <w:rsid w:val="00262781"/>
    <w:rsid w:val="00276170"/>
    <w:rsid w:val="00277213"/>
    <w:rsid w:val="002777A5"/>
    <w:rsid w:val="00281B32"/>
    <w:rsid w:val="00290422"/>
    <w:rsid w:val="0029192A"/>
    <w:rsid w:val="002A2E23"/>
    <w:rsid w:val="002A4A67"/>
    <w:rsid w:val="002A57AF"/>
    <w:rsid w:val="002B0728"/>
    <w:rsid w:val="002B25EE"/>
    <w:rsid w:val="002B6C27"/>
    <w:rsid w:val="002D7FAE"/>
    <w:rsid w:val="002E0A17"/>
    <w:rsid w:val="002F51B5"/>
    <w:rsid w:val="00304FB8"/>
    <w:rsid w:val="0031081E"/>
    <w:rsid w:val="00316B14"/>
    <w:rsid w:val="00325C51"/>
    <w:rsid w:val="0033404A"/>
    <w:rsid w:val="00357878"/>
    <w:rsid w:val="003659AD"/>
    <w:rsid w:val="00372DE9"/>
    <w:rsid w:val="003B7C47"/>
    <w:rsid w:val="003C5120"/>
    <w:rsid w:val="003D6645"/>
    <w:rsid w:val="003F140D"/>
    <w:rsid w:val="003F2AFC"/>
    <w:rsid w:val="00402E06"/>
    <w:rsid w:val="004161F8"/>
    <w:rsid w:val="004317C1"/>
    <w:rsid w:val="0043643F"/>
    <w:rsid w:val="00457100"/>
    <w:rsid w:val="00461EFF"/>
    <w:rsid w:val="004637EA"/>
    <w:rsid w:val="00470687"/>
    <w:rsid w:val="004760F8"/>
    <w:rsid w:val="004953AE"/>
    <w:rsid w:val="004B34BB"/>
    <w:rsid w:val="004C06F9"/>
    <w:rsid w:val="004C1E4A"/>
    <w:rsid w:val="004F13DB"/>
    <w:rsid w:val="004F1EED"/>
    <w:rsid w:val="004F274C"/>
    <w:rsid w:val="005016F2"/>
    <w:rsid w:val="005039FF"/>
    <w:rsid w:val="005070C7"/>
    <w:rsid w:val="0051013D"/>
    <w:rsid w:val="00513B90"/>
    <w:rsid w:val="005156AC"/>
    <w:rsid w:val="005325E9"/>
    <w:rsid w:val="00532BD3"/>
    <w:rsid w:val="00573B94"/>
    <w:rsid w:val="00581ABC"/>
    <w:rsid w:val="005924D1"/>
    <w:rsid w:val="005967D9"/>
    <w:rsid w:val="005A271A"/>
    <w:rsid w:val="005C0EA4"/>
    <w:rsid w:val="005D49D3"/>
    <w:rsid w:val="005E294A"/>
    <w:rsid w:val="00606F24"/>
    <w:rsid w:val="0060719C"/>
    <w:rsid w:val="006148C7"/>
    <w:rsid w:val="00620599"/>
    <w:rsid w:val="00641DF5"/>
    <w:rsid w:val="00642AAA"/>
    <w:rsid w:val="00642BA1"/>
    <w:rsid w:val="006468D5"/>
    <w:rsid w:val="00647CC3"/>
    <w:rsid w:val="00667DA8"/>
    <w:rsid w:val="00673721"/>
    <w:rsid w:val="0067449A"/>
    <w:rsid w:val="00682CC3"/>
    <w:rsid w:val="006B0B7B"/>
    <w:rsid w:val="006B15BE"/>
    <w:rsid w:val="006C0D52"/>
    <w:rsid w:val="006C6DAE"/>
    <w:rsid w:val="006D15A1"/>
    <w:rsid w:val="006E01FA"/>
    <w:rsid w:val="006F4866"/>
    <w:rsid w:val="006F56F8"/>
    <w:rsid w:val="007169F2"/>
    <w:rsid w:val="00735409"/>
    <w:rsid w:val="00742074"/>
    <w:rsid w:val="0074215E"/>
    <w:rsid w:val="00747FAF"/>
    <w:rsid w:val="0076188C"/>
    <w:rsid w:val="00777D4B"/>
    <w:rsid w:val="00791531"/>
    <w:rsid w:val="0079681F"/>
    <w:rsid w:val="007B0FF1"/>
    <w:rsid w:val="007B640F"/>
    <w:rsid w:val="007C20F0"/>
    <w:rsid w:val="007F5D24"/>
    <w:rsid w:val="00811A91"/>
    <w:rsid w:val="0081552C"/>
    <w:rsid w:val="00821B08"/>
    <w:rsid w:val="00832DE3"/>
    <w:rsid w:val="00833FEC"/>
    <w:rsid w:val="008349B2"/>
    <w:rsid w:val="00845630"/>
    <w:rsid w:val="00865E19"/>
    <w:rsid w:val="00880A3A"/>
    <w:rsid w:val="008A214D"/>
    <w:rsid w:val="008B3013"/>
    <w:rsid w:val="008F0341"/>
    <w:rsid w:val="008F64C6"/>
    <w:rsid w:val="008F7FD2"/>
    <w:rsid w:val="0091353C"/>
    <w:rsid w:val="009248EA"/>
    <w:rsid w:val="00934E59"/>
    <w:rsid w:val="00967848"/>
    <w:rsid w:val="00967978"/>
    <w:rsid w:val="00971B7E"/>
    <w:rsid w:val="00971EEA"/>
    <w:rsid w:val="00974FA7"/>
    <w:rsid w:val="00981B82"/>
    <w:rsid w:val="009836F0"/>
    <w:rsid w:val="00986BDF"/>
    <w:rsid w:val="009A32F3"/>
    <w:rsid w:val="009B500C"/>
    <w:rsid w:val="009B627B"/>
    <w:rsid w:val="009B6EFE"/>
    <w:rsid w:val="009C1993"/>
    <w:rsid w:val="009E7DE9"/>
    <w:rsid w:val="009F2AFB"/>
    <w:rsid w:val="009F6547"/>
    <w:rsid w:val="00A05D57"/>
    <w:rsid w:val="00A1185C"/>
    <w:rsid w:val="00A12294"/>
    <w:rsid w:val="00A20610"/>
    <w:rsid w:val="00A43633"/>
    <w:rsid w:val="00A4383A"/>
    <w:rsid w:val="00A51E36"/>
    <w:rsid w:val="00A53E78"/>
    <w:rsid w:val="00A679CD"/>
    <w:rsid w:val="00A72766"/>
    <w:rsid w:val="00A92833"/>
    <w:rsid w:val="00A929DD"/>
    <w:rsid w:val="00AA6179"/>
    <w:rsid w:val="00AB29FB"/>
    <w:rsid w:val="00AB356B"/>
    <w:rsid w:val="00AB3EC3"/>
    <w:rsid w:val="00AB7DD3"/>
    <w:rsid w:val="00AE06A6"/>
    <w:rsid w:val="00B00459"/>
    <w:rsid w:val="00B02828"/>
    <w:rsid w:val="00B02E6E"/>
    <w:rsid w:val="00B05AC0"/>
    <w:rsid w:val="00B1549D"/>
    <w:rsid w:val="00B306C9"/>
    <w:rsid w:val="00B43F71"/>
    <w:rsid w:val="00B529B3"/>
    <w:rsid w:val="00B53C70"/>
    <w:rsid w:val="00B60F72"/>
    <w:rsid w:val="00B62D55"/>
    <w:rsid w:val="00B75343"/>
    <w:rsid w:val="00B76008"/>
    <w:rsid w:val="00B92811"/>
    <w:rsid w:val="00B96DD4"/>
    <w:rsid w:val="00B97E5A"/>
    <w:rsid w:val="00BA0E2D"/>
    <w:rsid w:val="00BA234D"/>
    <w:rsid w:val="00BB0495"/>
    <w:rsid w:val="00BB2ECA"/>
    <w:rsid w:val="00BB2F6D"/>
    <w:rsid w:val="00BD02A8"/>
    <w:rsid w:val="00BD078C"/>
    <w:rsid w:val="00BD517E"/>
    <w:rsid w:val="00BF3350"/>
    <w:rsid w:val="00BF3D47"/>
    <w:rsid w:val="00C05AFF"/>
    <w:rsid w:val="00C20402"/>
    <w:rsid w:val="00C20D6F"/>
    <w:rsid w:val="00C23D33"/>
    <w:rsid w:val="00C26395"/>
    <w:rsid w:val="00C43394"/>
    <w:rsid w:val="00C6602C"/>
    <w:rsid w:val="00C8507A"/>
    <w:rsid w:val="00C97900"/>
    <w:rsid w:val="00CA7812"/>
    <w:rsid w:val="00CB2EE8"/>
    <w:rsid w:val="00CD1C3B"/>
    <w:rsid w:val="00CD1E55"/>
    <w:rsid w:val="00CF0166"/>
    <w:rsid w:val="00CF2288"/>
    <w:rsid w:val="00D01FBF"/>
    <w:rsid w:val="00D13483"/>
    <w:rsid w:val="00D17ED7"/>
    <w:rsid w:val="00D246B8"/>
    <w:rsid w:val="00D506B0"/>
    <w:rsid w:val="00D82A86"/>
    <w:rsid w:val="00D85330"/>
    <w:rsid w:val="00D904D3"/>
    <w:rsid w:val="00D944AF"/>
    <w:rsid w:val="00DA1282"/>
    <w:rsid w:val="00DA493B"/>
    <w:rsid w:val="00DB396A"/>
    <w:rsid w:val="00DC2CD9"/>
    <w:rsid w:val="00DC30A0"/>
    <w:rsid w:val="00DD0E7C"/>
    <w:rsid w:val="00DD36BE"/>
    <w:rsid w:val="00DD3950"/>
    <w:rsid w:val="00DD76C8"/>
    <w:rsid w:val="00DE6D93"/>
    <w:rsid w:val="00DF304E"/>
    <w:rsid w:val="00DF7D9A"/>
    <w:rsid w:val="00E0694F"/>
    <w:rsid w:val="00E13439"/>
    <w:rsid w:val="00E32954"/>
    <w:rsid w:val="00E37CDB"/>
    <w:rsid w:val="00E51C23"/>
    <w:rsid w:val="00E57598"/>
    <w:rsid w:val="00E61151"/>
    <w:rsid w:val="00E746D1"/>
    <w:rsid w:val="00E8596D"/>
    <w:rsid w:val="00E9507C"/>
    <w:rsid w:val="00EA64EE"/>
    <w:rsid w:val="00EB29B1"/>
    <w:rsid w:val="00ED3816"/>
    <w:rsid w:val="00ED6D67"/>
    <w:rsid w:val="00EF22C4"/>
    <w:rsid w:val="00F015C2"/>
    <w:rsid w:val="00F01C58"/>
    <w:rsid w:val="00F06549"/>
    <w:rsid w:val="00F14CAE"/>
    <w:rsid w:val="00F24B34"/>
    <w:rsid w:val="00F264E5"/>
    <w:rsid w:val="00F3171A"/>
    <w:rsid w:val="00F3545F"/>
    <w:rsid w:val="00F3770E"/>
    <w:rsid w:val="00F5759B"/>
    <w:rsid w:val="00F61357"/>
    <w:rsid w:val="00F7002A"/>
    <w:rsid w:val="00F7044A"/>
    <w:rsid w:val="00F74466"/>
    <w:rsid w:val="00F80412"/>
    <w:rsid w:val="00FA2827"/>
    <w:rsid w:val="00FA4675"/>
    <w:rsid w:val="00FC10E7"/>
    <w:rsid w:val="00FD4F98"/>
    <w:rsid w:val="00FE26B5"/>
    <w:rsid w:val="00FE3557"/>
    <w:rsid w:val="00FE473D"/>
    <w:rsid w:val="081C6577"/>
    <w:rsid w:val="0AAC4402"/>
    <w:rsid w:val="1302545B"/>
    <w:rsid w:val="143D5C41"/>
    <w:rsid w:val="1747229C"/>
    <w:rsid w:val="174B5F16"/>
    <w:rsid w:val="19F273EA"/>
    <w:rsid w:val="23826A53"/>
    <w:rsid w:val="26FD27F2"/>
    <w:rsid w:val="2C2167E1"/>
    <w:rsid w:val="2D203E94"/>
    <w:rsid w:val="30D65A7B"/>
    <w:rsid w:val="348A3161"/>
    <w:rsid w:val="374B51B0"/>
    <w:rsid w:val="3EC81C3F"/>
    <w:rsid w:val="42556E0A"/>
    <w:rsid w:val="42D210B7"/>
    <w:rsid w:val="4E6F0B45"/>
    <w:rsid w:val="505428F9"/>
    <w:rsid w:val="55733821"/>
    <w:rsid w:val="57CB2986"/>
    <w:rsid w:val="580927F4"/>
    <w:rsid w:val="5C2F4D48"/>
    <w:rsid w:val="5FFC1C53"/>
    <w:rsid w:val="60DD2497"/>
    <w:rsid w:val="64D004BC"/>
    <w:rsid w:val="6A051BAD"/>
    <w:rsid w:val="6ED15B89"/>
    <w:rsid w:val="70437B09"/>
    <w:rsid w:val="710D117E"/>
    <w:rsid w:val="75EA3A2C"/>
    <w:rsid w:val="7698472A"/>
    <w:rsid w:val="776D6FFA"/>
    <w:rsid w:val="7E1C1B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tabs>
        <w:tab w:val="left" w:pos="576"/>
      </w:tabs>
      <w:spacing w:before="260" w:after="260" w:line="413" w:lineRule="auto"/>
      <w:outlineLvl w:val="1"/>
    </w:pPr>
    <w:rPr>
      <w:rFonts w:ascii="Arial" w:hAnsi="Arial" w:eastAsia="黑体"/>
      <w:b/>
      <w:bCs/>
      <w:szCs w:val="32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pPr>
      <w:widowControl w:val="0"/>
      <w:adjustRightInd w:val="0"/>
      <w:spacing w:line="360" w:lineRule="atLeast"/>
      <w:jc w:val="both"/>
      <w:textAlignment w:val="baseline"/>
    </w:pPr>
    <w:rPr>
      <w:lang w:eastAsia="zh-CN"/>
    </w:rPr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00" w:beforeAutospacing="1" w:after="120"/>
    </w:pPr>
  </w:style>
  <w:style w:type="paragraph" w:styleId="4">
    <w:name w:val="Body Text Indent"/>
    <w:basedOn w:val="1"/>
    <w:uiPriority w:val="0"/>
    <w:pPr>
      <w:ind w:firstLine="720" w:firstLineChars="225"/>
    </w:pPr>
    <w:rPr>
      <w:rFonts w:eastAsia="仿宋_GB2312"/>
    </w:rPr>
  </w:style>
  <w:style w:type="paragraph" w:styleId="5">
    <w:name w:val="Date"/>
    <w:basedOn w:val="1"/>
    <w:next w:val="1"/>
    <w:uiPriority w:val="0"/>
    <w:pPr>
      <w:ind w:left="100" w:leftChars="2500"/>
    </w:pPr>
    <w:rPr>
      <w:rFonts w:ascii="仿宋_GB2312" w:eastAsia="仿宋_GB2312"/>
    </w:rPr>
  </w:style>
  <w:style w:type="paragraph" w:styleId="6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uiPriority w:val="0"/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</w:style>
  <w:style w:type="character" w:styleId="15">
    <w:name w:val="Hyperlink"/>
    <w:uiPriority w:val="0"/>
    <w:rPr>
      <w:color w:val="0000FF"/>
      <w:u w:val="single"/>
    </w:rPr>
  </w:style>
  <w:style w:type="character" w:customStyle="1" w:styleId="16">
    <w:name w:val=" Char Char"/>
    <w:link w:val="8"/>
    <w:uiPriority w:val="99"/>
    <w:rPr>
      <w:kern w:val="2"/>
      <w:sz w:val="18"/>
      <w:szCs w:val="18"/>
    </w:rPr>
  </w:style>
  <w:style w:type="character" w:customStyle="1" w:styleId="17">
    <w:name w:val="custom_unionstyle Char"/>
    <w:link w:val="18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">
    <w:name w:val="custom_unionstyle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Char Char Char Char Char Char"/>
    <w:basedOn w:val="1"/>
    <w:uiPriority w:val="0"/>
    <w:pPr>
      <w:spacing w:line="240" w:lineRule="auto"/>
      <w:textAlignment w:val="auto"/>
    </w:pPr>
    <w:rPr>
      <w:rFonts w:ascii="Tahoma" w:hAnsi="Tahoma"/>
      <w:sz w:val="24"/>
      <w:szCs w:val="20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 w:val="21"/>
      <w:szCs w:val="20"/>
    </w:rPr>
  </w:style>
  <w:style w:type="paragraph" w:customStyle="1" w:styleId="21">
    <w:name w:val="列出段落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dfm\Application%20Data\Microsoft\Templates\&#25991;&#26723;&#27169;&#26495;&#1996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文档模板一.dot</Template>
  <Pages>5</Pages>
  <Words>1115</Words>
  <Characters>1183</Characters>
  <Lines>6</Lines>
  <Paragraphs>1</Paragraphs>
  <TotalTime>15</TotalTime>
  <ScaleCrop>false</ScaleCrop>
  <LinksUpToDate>false</LinksUpToDate>
  <CharactersWithSpaces>1271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2018-08-10T01:43:00Z</dcterms:created>
  <dc:creator>tj</dc:creator>
  <cp:lastModifiedBy>huawei</cp:lastModifiedBy>
  <cp:lastPrinted>2024-08-30T01:25:23Z</cp:lastPrinted>
  <dcterms:modified xsi:type="dcterms:W3CDTF">2024-09-21T07:17:13Z</dcterms:modified>
  <dc:title>湘潭市2004年农作物受灾情况报告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29EAF7583E944ED8984B386209E31504_13</vt:lpwstr>
  </property>
</Properties>
</file>