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1225">
      <w:pPr>
        <w:spacing w:line="36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附件2</w:t>
      </w:r>
    </w:p>
    <w:p w14:paraId="788ACAC6"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052F9495">
      <w:pPr>
        <w:spacing w:line="560" w:lineRule="exact"/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ascii="Times New Roman" w:hAnsi="Times New Roman" w:eastAsia="仿宋_GB2312"/>
          <w:b/>
          <w:sz w:val="36"/>
          <w:szCs w:val="36"/>
        </w:rPr>
        <w:t>单位整体支出绩效目标表</w:t>
      </w:r>
    </w:p>
    <w:p w14:paraId="43234950"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（2025年度）</w:t>
      </w:r>
    </w:p>
    <w:tbl>
      <w:tblPr>
        <w:tblStyle w:val="2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64"/>
        <w:gridCol w:w="1007"/>
        <w:gridCol w:w="817"/>
        <w:gridCol w:w="2003"/>
        <w:gridCol w:w="1559"/>
        <w:gridCol w:w="1251"/>
      </w:tblGrid>
      <w:tr w14:paraId="6B2E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D70FFF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EEDAAEA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武山县农村能源技术指导站</w:t>
            </w:r>
          </w:p>
        </w:tc>
      </w:tr>
      <w:tr w14:paraId="2C18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569D6A4F">
            <w:pPr>
              <w:ind w:left="113" w:right="113"/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E4BC717"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一是持续抓好农村沼气安全生产及后续服务管理。二是努力抓好农村清洁能源项目申报和实施。 三是全力配合完成各项中心工作任务。2025年,县能源站将按照省、市、县要求和局党组的统一部署，扎实做好项目申报和实施工作，在全面做好本职工作的同时，积极实施好农村卫生厕所改造建设等其它中心工作，认真总结经验，积极探索促进工作的新措施、新办法，全面抓好局党组安排的各项中心工作任务，为推进全县农业农村工作再上新台阶做出积极贡献。</w:t>
            </w:r>
          </w:p>
        </w:tc>
      </w:tr>
      <w:tr w14:paraId="03AC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7FC68C0F">
            <w:pPr>
              <w:ind w:left="113" w:right="113"/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0D5DB82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AA2DAF4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9E77D0C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4CD34EA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3129D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0E5BACA6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6C5A85F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27ED0F3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027027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86.88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A4EC7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25A2CC6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97.68</w:t>
            </w:r>
          </w:p>
        </w:tc>
      </w:tr>
      <w:tr w14:paraId="4F88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B1B023E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A61BFB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B16D4D3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DA784F8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10.</w:t>
            </w:r>
            <w:r>
              <w:rPr>
                <w:rFonts w:hint="eastAsia" w:ascii="Courier New" w:hAnsi="Courier New" w:cs="Courier New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EC2CA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036692D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0</w:t>
            </w:r>
          </w:p>
        </w:tc>
      </w:tr>
      <w:tr w14:paraId="267C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1E15EE5F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77B6F1C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194DA6D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A5804F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97.68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FAEAFDC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CC4C550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</w:tr>
      <w:tr w14:paraId="46AE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5C955A5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BD01ADF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0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485AB8F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F2D5041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2B5E36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97.68</w:t>
            </w:r>
          </w:p>
        </w:tc>
      </w:tr>
      <w:tr w14:paraId="6D59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1C133A33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EB1FEC6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7234842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53AC6BB"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043A2D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97.68</w:t>
            </w:r>
          </w:p>
        </w:tc>
      </w:tr>
      <w:tr w14:paraId="1A9C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 w14:paraId="3C726778">
            <w:pPr>
              <w:ind w:left="113" w:right="113"/>
              <w:jc w:val="center"/>
              <w:rPr>
                <w:rFonts w:ascii="Times New Roman" w:hAnsi="Times New Roman" w:eastAsiaTheme="minorEastAsia"/>
                <w:bCs/>
                <w:color w:val="000000"/>
                <w:sz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</w:rPr>
              <w:t>绩 效 指 标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6F89B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9AF6BC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8D6535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C301CA6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1FEF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B0578EC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ED7C1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D371329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预算收支管理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3E4F1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预算执行率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E81017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</w:t>
            </w:r>
            <w:r>
              <w:rPr>
                <w:rFonts w:ascii="Courier New" w:hAnsi="Courier New" w:cs="Courier New"/>
                <w:color w:val="000000"/>
              </w:rPr>
              <w:t>100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 w14:paraId="4571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5D83300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B5FBEF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447ABA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7779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预算</w:t>
            </w:r>
            <w:r>
              <w:rPr>
                <w:rFonts w:hint="eastAsia" w:ascii="Courier New" w:hAnsi="Courier New" w:cs="Courier New"/>
                <w:color w:val="000000"/>
              </w:rPr>
              <w:t>调整</w:t>
            </w:r>
            <w:r>
              <w:rPr>
                <w:rFonts w:ascii="Courier New" w:hAnsi="Courier New" w:cs="Courier New"/>
                <w:color w:val="000000"/>
              </w:rPr>
              <w:t>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A02282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≤0%</w:t>
            </w:r>
          </w:p>
        </w:tc>
      </w:tr>
      <w:tr w14:paraId="5C32E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12E3866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15C598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EDD89B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6CC69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“三公经费”控制率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591F590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≤100%</w:t>
            </w:r>
          </w:p>
        </w:tc>
      </w:tr>
      <w:tr w14:paraId="540C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5C44E83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8B0A7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43FAA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EA174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结转结余变动率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CFF6F0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</w:t>
            </w:r>
            <w:r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 w14:paraId="509A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238EF07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847A2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4AB91E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sz w:val="24"/>
                <w:szCs w:val="24"/>
              </w:rPr>
              <w:t>财会管理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60EFB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5F5F5"/>
              </w:rPr>
              <w:t>会计和内控制度执行有效性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816675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有效</w:t>
            </w:r>
          </w:p>
        </w:tc>
      </w:tr>
      <w:tr w14:paraId="2AEF1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25B79C6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0C71F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3B312B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9671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资金使用</w:t>
            </w:r>
            <w:r>
              <w:rPr>
                <w:rFonts w:hint="eastAsia" w:ascii="Courier New" w:hAnsi="Courier New" w:cs="Courier New"/>
                <w:color w:val="000000"/>
              </w:rPr>
              <w:t>合规</w:t>
            </w:r>
            <w:r>
              <w:rPr>
                <w:rFonts w:ascii="Courier New" w:hAnsi="Courier New" w:cs="Courier New"/>
                <w:color w:val="000000"/>
              </w:rPr>
              <w:t>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93B41F9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合规</w:t>
            </w:r>
          </w:p>
        </w:tc>
      </w:tr>
      <w:tr w14:paraId="6F63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9C7E7D6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AFB07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31201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采购管理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7180A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政府采购规范性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8CE7153">
            <w:pP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 w14:paraId="1B77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0199BE3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8F37F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08EA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人员管理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FBD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在职人员控制率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F79989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≤0%</w:t>
            </w:r>
          </w:p>
        </w:tc>
      </w:tr>
      <w:tr w14:paraId="6D8F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B6C5EEB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DC89F6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051B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绩效</w:t>
            </w:r>
            <w:r>
              <w:rPr>
                <w:rFonts w:ascii="Courier New" w:hAnsi="Courier New" w:cs="Courier New"/>
                <w:color w:val="000000"/>
              </w:rPr>
              <w:t>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548120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sz w:val="22"/>
                <w:szCs w:val="24"/>
              </w:rPr>
              <w:t>预算管理工作成效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41DEAD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  <w:shd w:val="clear" w:color="auto" w:fill="F5F5F5"/>
              </w:rPr>
              <w:t>较上年提升</w:t>
            </w:r>
          </w:p>
        </w:tc>
      </w:tr>
      <w:tr w14:paraId="0CD6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400FFA0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1DC2E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8837E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BF26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资产管理规范性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FA1EE55">
            <w:pP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 w14:paraId="31E7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6E3B2DC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F75A8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B2CC2C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数量指标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0986EE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sz w:val="24"/>
                <w:szCs w:val="24"/>
              </w:rPr>
              <w:t>项目执行数量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9E210C9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≥100%</w:t>
            </w:r>
          </w:p>
        </w:tc>
      </w:tr>
      <w:tr w14:paraId="4D75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30A45D7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6D820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D5F8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质量指标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15CE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项目实施合格率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AAD9CA8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≥100%</w:t>
            </w:r>
          </w:p>
        </w:tc>
      </w:tr>
      <w:tr w14:paraId="1A7C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6733B46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ECCC02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A32FB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时效指标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39BBC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项目实施及时率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9BC592E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≥100%</w:t>
            </w:r>
          </w:p>
        </w:tc>
      </w:tr>
      <w:tr w14:paraId="359F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C4548C3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1690B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2464D4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成本指标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8B729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资金成本控制率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6F4A2C4">
            <w:pPr>
              <w:rPr>
                <w:rFonts w:hint="eastAsia" w:ascii="Courier New" w:hAnsi="Courier New" w:cs="Courier New"/>
                <w:color w:val="000000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≥100%</w:t>
            </w:r>
          </w:p>
        </w:tc>
      </w:tr>
      <w:tr w14:paraId="1000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C3D6BC0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E4070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5CDC4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服务对象满意度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67547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服务对象满意度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571D9D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≥</w:t>
            </w:r>
            <w:r>
              <w:rPr>
                <w:rFonts w:ascii="Courier New" w:hAnsi="Courier New" w:cs="Courier New"/>
                <w:color w:val="000000"/>
              </w:rPr>
              <w:t>95</w:t>
            </w:r>
            <w:r>
              <w:rPr>
                <w:rFonts w:hint="eastAsia" w:ascii="Courier New" w:hAnsi="Courier New" w:cs="Courier New"/>
                <w:color w:val="000000"/>
              </w:rPr>
              <w:t>%</w:t>
            </w:r>
          </w:p>
        </w:tc>
      </w:tr>
      <w:tr w14:paraId="059F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76BD63F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30EEAD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73C04C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长效管理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C00634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设定长期激励目标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0C627C4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持续健全</w:t>
            </w:r>
          </w:p>
        </w:tc>
      </w:tr>
      <w:tr w14:paraId="28D6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DD19DC9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5701FA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585D3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人力资源建设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07A503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人力资源规范管理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516CA91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规范</w:t>
            </w:r>
          </w:p>
        </w:tc>
      </w:tr>
      <w:tr w14:paraId="3C0C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02C0819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B9B8137"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D0578E0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制度建设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F06AE5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制度完善情况</w:t>
            </w:r>
          </w:p>
        </w:tc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C514D5E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  <w:sz w:val="24"/>
                <w:szCs w:val="24"/>
              </w:rPr>
              <w:t>完善</w:t>
            </w:r>
          </w:p>
        </w:tc>
      </w:tr>
    </w:tbl>
    <w:p w14:paraId="5A0857ED">
      <w:pPr>
        <w:rPr>
          <w:rFonts w:ascii="Times New Roman" w:hAnsi="Times New Roman"/>
        </w:rPr>
      </w:pPr>
    </w:p>
    <w:p w14:paraId="3A562F38"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B8F522F">
      <w:pPr>
        <w:tabs>
          <w:tab w:val="left" w:pos="1848"/>
        </w:tabs>
        <w:rPr>
          <w:rFonts w:ascii="Times New Roman" w:hAnsi="Times New Roman"/>
        </w:rPr>
      </w:pPr>
    </w:p>
    <w:p w14:paraId="232B779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1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2025-02-21T02:46:40Z</dcterms:created>
  <dc:creator>huawei</dc:creator>
  <cp:lastModifiedBy>૮(ꈔꈊꈔ)ა</cp:lastModifiedBy>
  <dcterms:modified xsi:type="dcterms:W3CDTF">2025-02-21T02:47:16Z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eyJoZGlkIjoiZjQ1YjQ5OTI1NTc0YzExZmRhZDg5YmI1YTUwYjUwMzMiLCJ1c2VySWQiOiI5MjUwNjM1MjcifQ==</vt:lpwstr>
  </property>
  <property fmtid="{D5CDD505-2E9C-101B-9397-08002B2CF9AE}" pid="4" name="ICV">
    <vt:lpwstr>8C7FA50D07104A8BB1AD4F42CFFEEEE7_12</vt:lpwstr>
  </property>
</Properties>
</file>