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AAE3A" w14:textId="6702EA8A" w:rsidR="007D5FA3" w:rsidRPr="00BF5D1A" w:rsidRDefault="007D5FA3" w:rsidP="00CB0CE6">
      <w:pPr>
        <w:rPr>
          <w:sz w:val="32"/>
          <w:szCs w:val="32"/>
        </w:rPr>
      </w:pPr>
      <w:r w:rsidRPr="00BF5D1A">
        <w:rPr>
          <w:rFonts w:hint="eastAsia"/>
          <w:sz w:val="32"/>
          <w:szCs w:val="32"/>
        </w:rPr>
        <w:t>武山县植保植检工作站</w:t>
      </w:r>
      <w:r w:rsidRPr="00BF5D1A">
        <w:rPr>
          <w:rFonts w:hint="eastAsia"/>
          <w:sz w:val="32"/>
          <w:szCs w:val="32"/>
        </w:rPr>
        <w:t>2024</w:t>
      </w:r>
      <w:r w:rsidRPr="00BF5D1A">
        <w:rPr>
          <w:rFonts w:hint="eastAsia"/>
          <w:sz w:val="32"/>
          <w:szCs w:val="32"/>
        </w:rPr>
        <w:t>年</w:t>
      </w:r>
    </w:p>
    <w:p w14:paraId="7A0A9513" w14:textId="77777777" w:rsidR="007D5FA3" w:rsidRPr="00BF5D1A" w:rsidRDefault="007D5FA3" w:rsidP="00CB0CE6">
      <w:pPr>
        <w:rPr>
          <w:sz w:val="32"/>
          <w:szCs w:val="32"/>
        </w:rPr>
      </w:pPr>
      <w:r w:rsidRPr="00BF5D1A">
        <w:rPr>
          <w:rFonts w:hint="eastAsia"/>
          <w:sz w:val="32"/>
          <w:szCs w:val="32"/>
        </w:rPr>
        <w:t>整体支出绩效目标及预算项目绩效目标表</w:t>
      </w:r>
    </w:p>
    <w:p w14:paraId="62F8E45E" w14:textId="77777777" w:rsidR="007D5FA3" w:rsidRDefault="007D5FA3" w:rsidP="00CB0CE6"/>
    <w:p w14:paraId="67FD5B64" w14:textId="2796E5C1" w:rsidR="001111BC" w:rsidRPr="00DA4597" w:rsidRDefault="007D5FA3" w:rsidP="00CB0CE6">
      <w:pPr>
        <w:rPr>
          <w:sz w:val="32"/>
          <w:szCs w:val="32"/>
        </w:rPr>
      </w:pPr>
      <w:r w:rsidRPr="00DA4597">
        <w:rPr>
          <w:rFonts w:hint="eastAsia"/>
          <w:sz w:val="32"/>
          <w:szCs w:val="32"/>
        </w:rPr>
        <w:t>表一</w:t>
      </w:r>
      <w:r w:rsidRPr="00DA4597">
        <w:rPr>
          <w:rFonts w:hint="eastAsia"/>
          <w:sz w:val="32"/>
          <w:szCs w:val="32"/>
        </w:rPr>
        <w:t xml:space="preserve"> </w:t>
      </w:r>
      <w:r w:rsidR="00947F05" w:rsidRPr="00DA4597">
        <w:rPr>
          <w:rFonts w:hint="eastAsia"/>
          <w:sz w:val="32"/>
          <w:szCs w:val="32"/>
        </w:rPr>
        <w:t>武山县植保植检工作站</w:t>
      </w:r>
      <w:r w:rsidRPr="00DA4597">
        <w:rPr>
          <w:sz w:val="32"/>
          <w:szCs w:val="32"/>
        </w:rPr>
        <w:t>整体支出绩效目标表</w:t>
      </w:r>
    </w:p>
    <w:p w14:paraId="7DA803F6" w14:textId="77777777" w:rsidR="001111BC" w:rsidRDefault="00000000" w:rsidP="00CB0CE6">
      <w:r>
        <w:t>（</w:t>
      </w:r>
      <w:r>
        <w:t>2024</w:t>
      </w:r>
      <w:r>
        <w:t>年度）</w:t>
      </w:r>
    </w:p>
    <w:tbl>
      <w:tblPr>
        <w:tblW w:w="8740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625"/>
        <w:gridCol w:w="846"/>
        <w:gridCol w:w="817"/>
        <w:gridCol w:w="1720"/>
        <w:gridCol w:w="1701"/>
        <w:gridCol w:w="1392"/>
      </w:tblGrid>
      <w:tr w:rsidR="001111BC" w14:paraId="2776F0A6" w14:textId="77777777">
        <w:trPr>
          <w:cantSplit/>
          <w:trHeight w:val="20"/>
          <w:jc w:val="center"/>
        </w:trPr>
        <w:tc>
          <w:tcPr>
            <w:tcW w:w="3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ACDF24" w14:textId="77777777" w:rsidR="001111BC" w:rsidRDefault="00000000" w:rsidP="00CB0CE6">
            <w: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F93BC6" w14:textId="07E1B64A" w:rsidR="001111BC" w:rsidRDefault="00947F05" w:rsidP="00CB0CE6">
            <w:r w:rsidRPr="00947F05">
              <w:t>武山县植保植检工作站</w:t>
            </w:r>
          </w:p>
        </w:tc>
      </w:tr>
      <w:tr w:rsidR="001111BC" w14:paraId="172DBB67" w14:textId="77777777">
        <w:trPr>
          <w:cantSplit/>
          <w:trHeight w:val="1866"/>
          <w:jc w:val="center"/>
        </w:trPr>
        <w:tc>
          <w:tcPr>
            <w:tcW w:w="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14:paraId="18FAE25B" w14:textId="77777777" w:rsidR="001111BC" w:rsidRDefault="00000000" w:rsidP="00CB0CE6">
            <w:pPr>
              <w:rPr>
                <w:rFonts w:hint="eastAsia"/>
              </w:rPr>
            </w:pPr>
            <w:r>
              <w:t>总</w:t>
            </w:r>
            <w:r>
              <w:t xml:space="preserve"> </w:t>
            </w:r>
            <w:r>
              <w:t>体</w:t>
            </w:r>
            <w:r>
              <w:t xml:space="preserve"> </w:t>
            </w:r>
            <w:r>
              <w:t>目</w:t>
            </w:r>
            <w:r>
              <w:t xml:space="preserve"> </w:t>
            </w:r>
            <w:r>
              <w:t>标</w:t>
            </w:r>
          </w:p>
        </w:tc>
        <w:tc>
          <w:tcPr>
            <w:tcW w:w="8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14:paraId="3B7F2150" w14:textId="41C87F22" w:rsidR="001111BC" w:rsidRPr="00DE2CBD" w:rsidRDefault="00947F05" w:rsidP="00CB0CE6">
            <w:pPr>
              <w:rPr>
                <w:color w:val="000000"/>
              </w:rPr>
            </w:pPr>
            <w:r w:rsidRPr="00DE2CBD">
              <w:rPr>
                <w:rFonts w:hint="eastAsia"/>
              </w:rPr>
              <w:t>主要粮食作物病虫害统防统治率到达</w:t>
            </w:r>
            <w:r w:rsidRPr="00DE2CBD">
              <w:rPr>
                <w:rFonts w:hint="eastAsia"/>
              </w:rPr>
              <w:t>45%</w:t>
            </w:r>
            <w:r w:rsidRPr="00DE2CBD">
              <w:rPr>
                <w:rFonts w:hint="eastAsia"/>
              </w:rPr>
              <w:t>以上，主要农作物绿色防控覆盖率达到</w:t>
            </w:r>
            <w:r w:rsidRPr="00DE2CBD">
              <w:rPr>
                <w:rFonts w:hint="eastAsia"/>
              </w:rPr>
              <w:t>48.2%</w:t>
            </w:r>
            <w:r w:rsidRPr="00DE2CBD">
              <w:rPr>
                <w:rFonts w:hint="eastAsia"/>
              </w:rPr>
              <w:t>，主要农作物病虫害防治效果达到</w:t>
            </w:r>
            <w:r w:rsidRPr="00DE2CBD">
              <w:rPr>
                <w:rFonts w:hint="eastAsia"/>
              </w:rPr>
              <w:t>80%</w:t>
            </w:r>
            <w:r w:rsidRPr="00DE2CBD">
              <w:rPr>
                <w:rFonts w:hint="eastAsia"/>
              </w:rPr>
              <w:t>以上，危害损失率控制在</w:t>
            </w:r>
            <w:r w:rsidRPr="00DE2CBD">
              <w:rPr>
                <w:rFonts w:hint="eastAsia"/>
              </w:rPr>
              <w:t>5%</w:t>
            </w:r>
            <w:r w:rsidRPr="00DE2CBD">
              <w:rPr>
                <w:rFonts w:hint="eastAsia"/>
              </w:rPr>
              <w:t>以内，全县范围未发生农作物重大病虫害大范围流行情况。</w:t>
            </w:r>
          </w:p>
        </w:tc>
      </w:tr>
      <w:tr w:rsidR="001111BC" w14:paraId="1EF9F74D" w14:textId="77777777" w:rsidTr="00DE2CBD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14:paraId="507B20E1" w14:textId="77777777" w:rsidR="001111BC" w:rsidRDefault="00000000" w:rsidP="00CB0CE6">
            <w:r>
              <w:t>预</w:t>
            </w:r>
            <w:r>
              <w:t xml:space="preserve"> </w:t>
            </w:r>
            <w:r>
              <w:t>算</w:t>
            </w:r>
            <w:r>
              <w:t xml:space="preserve"> </w:t>
            </w:r>
            <w:r>
              <w:t>情</w:t>
            </w:r>
            <w:r>
              <w:t xml:space="preserve"> </w:t>
            </w:r>
            <w:r>
              <w:t>况（万元）</w:t>
            </w:r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EA93600" w14:textId="77777777" w:rsidR="001111BC" w:rsidRDefault="00000000" w:rsidP="00CB0CE6">
            <w:r>
              <w:t>按支出类型分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C8964CE" w14:textId="77777777" w:rsidR="001111BC" w:rsidRDefault="00000000" w:rsidP="00CB0CE6">
            <w:r>
              <w:t>预算金额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DED25A1" w14:textId="77777777" w:rsidR="001111BC" w:rsidRDefault="00000000" w:rsidP="00CB0CE6">
            <w:r>
              <w:t>按来源类型分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14:paraId="2DC94F75" w14:textId="77777777" w:rsidR="001111BC" w:rsidRDefault="00000000" w:rsidP="00CB0CE6">
            <w:r>
              <w:t>预算金额</w:t>
            </w:r>
          </w:p>
        </w:tc>
      </w:tr>
      <w:tr w:rsidR="001111BC" w14:paraId="417C3776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7690F67F" w14:textId="77777777" w:rsidR="001111BC" w:rsidRDefault="001111BC" w:rsidP="00CB0CE6"/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24D68D0" w14:textId="77777777" w:rsidR="001111BC" w:rsidRDefault="00000000" w:rsidP="00CB0CE6">
            <w:r>
              <w:t>基本支出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EBAC502" w14:textId="77777777" w:rsidR="001111BC" w:rsidRDefault="00000000" w:rsidP="00CB0CE6">
            <w:r>
              <w:t>人员经费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E24C893" w14:textId="67D42A1A" w:rsidR="001111BC" w:rsidRDefault="00947F05" w:rsidP="00CB0CE6">
            <w:r w:rsidRPr="00947F05">
              <w:t>85.74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F89FE" w14:textId="77777777" w:rsidR="001111BC" w:rsidRDefault="00000000" w:rsidP="00CB0CE6">
            <w:r>
              <w:t>当年财政拨款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CD9FE7" w14:textId="1F8C6587" w:rsidR="001111BC" w:rsidRDefault="007D5FA3" w:rsidP="00CB0CE6">
            <w:r w:rsidRPr="00947F05">
              <w:t>218.51</w:t>
            </w:r>
          </w:p>
        </w:tc>
      </w:tr>
      <w:tr w:rsidR="001111BC" w14:paraId="1B9124C8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55687BD6" w14:textId="77777777" w:rsidR="001111BC" w:rsidRDefault="001111BC" w:rsidP="00CB0CE6"/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463B602" w14:textId="77777777" w:rsidR="001111BC" w:rsidRDefault="001111BC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04A2878" w14:textId="77777777" w:rsidR="001111BC" w:rsidRDefault="00000000" w:rsidP="00CB0CE6">
            <w:r>
              <w:t>公用经费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7FF50D8" w14:textId="3E358EE7" w:rsidR="001111BC" w:rsidRDefault="00947F05" w:rsidP="00CB0CE6">
            <w:r w:rsidRPr="00947F05">
              <w:t>8.97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D52B8" w14:textId="77777777" w:rsidR="001111BC" w:rsidRDefault="00000000" w:rsidP="00CB0CE6">
            <w:r>
              <w:t>上年结转资金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7EB5E64" w14:textId="3923397C" w:rsidR="001111BC" w:rsidRDefault="000714D7" w:rsidP="00CB0CE6">
            <w:pPr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</w:tr>
      <w:tr w:rsidR="001111BC" w14:paraId="3CB74EB0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2A3CC946" w14:textId="77777777" w:rsidR="001111BC" w:rsidRDefault="001111BC" w:rsidP="00CB0CE6"/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9025A3E" w14:textId="77777777" w:rsidR="001111BC" w:rsidRDefault="001111BC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A4CF83A" w14:textId="77777777" w:rsidR="001111BC" w:rsidRDefault="00000000" w:rsidP="00CB0CE6">
            <w:r>
              <w:t>合计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5DBC514" w14:textId="366F4071" w:rsidR="001111BC" w:rsidRDefault="00947F05" w:rsidP="00CB0CE6">
            <w:r w:rsidRPr="00947F05">
              <w:t>94.71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B245B57" w14:textId="77777777" w:rsidR="001111BC" w:rsidRDefault="00000000" w:rsidP="00CB0CE6">
            <w:r>
              <w:t>其他资金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14:paraId="3CD118F5" w14:textId="20208406" w:rsidR="001111BC" w:rsidRDefault="007D5FA3" w:rsidP="00CB0CE6">
            <w:r>
              <w:rPr>
                <w:rFonts w:hint="eastAsia"/>
              </w:rPr>
              <w:t>0</w:t>
            </w:r>
          </w:p>
        </w:tc>
      </w:tr>
      <w:tr w:rsidR="001111BC" w14:paraId="5A00052B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5F528E0D" w14:textId="77777777" w:rsidR="001111BC" w:rsidRDefault="001111BC" w:rsidP="00CB0CE6"/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D2079F0" w14:textId="77777777" w:rsidR="001111BC" w:rsidRDefault="00000000" w:rsidP="00CB0CE6">
            <w:r>
              <w:t>项目支出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1F2D7A2" w14:textId="43A75D1D" w:rsidR="001111BC" w:rsidRDefault="00947F05" w:rsidP="00CB0CE6">
            <w:r w:rsidRPr="00947F05">
              <w:t>123.80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C474DF9" w14:textId="77777777" w:rsidR="001111BC" w:rsidRDefault="00000000" w:rsidP="00CB0CE6">
            <w:r>
              <w:t>收入预算合计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14:paraId="1687276C" w14:textId="24C7CA5A" w:rsidR="001111BC" w:rsidRDefault="00947F05" w:rsidP="00CB0CE6">
            <w:r w:rsidRPr="00947F05">
              <w:t>218.51</w:t>
            </w:r>
          </w:p>
        </w:tc>
      </w:tr>
      <w:tr w:rsidR="001111BC" w14:paraId="594B8D48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14:paraId="4DD31F88" w14:textId="77777777" w:rsidR="001111BC" w:rsidRDefault="001111BC" w:rsidP="00CB0CE6"/>
        </w:tc>
        <w:tc>
          <w:tcPr>
            <w:tcW w:w="3288" w:type="dxa"/>
            <w:gridSpan w:val="3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76D873D" w14:textId="77777777" w:rsidR="001111BC" w:rsidRDefault="001111BC" w:rsidP="00CB0CE6"/>
        </w:tc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FE9F909" w14:textId="77777777" w:rsidR="001111BC" w:rsidRDefault="001111BC" w:rsidP="00CB0CE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E03D238" w14:textId="77777777" w:rsidR="001111BC" w:rsidRDefault="00000000" w:rsidP="00CB0CE6">
            <w:r>
              <w:t>支出预算合计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14:paraId="03A4833E" w14:textId="63842A6E" w:rsidR="001111BC" w:rsidRDefault="00947F05" w:rsidP="00CB0CE6">
            <w:r w:rsidRPr="00947F05">
              <w:t>218.51</w:t>
            </w:r>
          </w:p>
        </w:tc>
      </w:tr>
      <w:tr w:rsidR="001111BC" w14:paraId="30EB4556" w14:textId="77777777" w:rsidTr="00DE2CBD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extDirection w:val="tbLrV"/>
            <w:vAlign w:val="center"/>
          </w:tcPr>
          <w:p w14:paraId="4277DFFE" w14:textId="77777777" w:rsidR="001111BC" w:rsidRDefault="00000000" w:rsidP="00CB0CE6">
            <w:pPr>
              <w:rPr>
                <w:color w:val="000000"/>
              </w:rPr>
            </w:pPr>
            <w:r>
              <w:t>绩</w:t>
            </w:r>
            <w:r>
              <w:t xml:space="preserve"> </w:t>
            </w:r>
            <w:r>
              <w:t>效</w:t>
            </w:r>
            <w:r>
              <w:t xml:space="preserve"> </w:t>
            </w:r>
            <w:r>
              <w:t>指</w:t>
            </w:r>
            <w:r>
              <w:t xml:space="preserve"> </w:t>
            </w:r>
            <w:r>
              <w:t>标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8EF24" w14:textId="77777777" w:rsidR="001111BC" w:rsidRDefault="00000000" w:rsidP="00CB0CE6">
            <w:r>
              <w:t>一级指标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DFB8" w14:textId="77777777" w:rsidR="001111BC" w:rsidRDefault="00000000" w:rsidP="00CB0CE6">
            <w:r>
              <w:t>二级指标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54CB0" w14:textId="77777777" w:rsidR="001111BC" w:rsidRDefault="00000000" w:rsidP="00CB0CE6">
            <w:r>
              <w:t>三级指标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9BFAA5" w14:textId="77777777" w:rsidR="001111BC" w:rsidRDefault="00000000" w:rsidP="00CB0CE6">
            <w:r>
              <w:t>指标值</w:t>
            </w:r>
          </w:p>
        </w:tc>
      </w:tr>
      <w:tr w:rsidR="00947F05" w14:paraId="485175F9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4CCFD353" w14:textId="77777777" w:rsidR="00947F05" w:rsidRDefault="00947F05" w:rsidP="00CB0CE6"/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B043F" w14:textId="77777777" w:rsidR="00947F05" w:rsidRDefault="00947F05" w:rsidP="00CB0CE6">
            <w:r>
              <w:t>部门管理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D0B5" w14:textId="1DFE7017" w:rsidR="00947F05" w:rsidRDefault="00947F05" w:rsidP="00CB0CE6">
            <w:r w:rsidRPr="00947F05">
              <w:rPr>
                <w:rFonts w:hint="eastAsia"/>
              </w:rPr>
              <w:t>财务管理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99834" w14:textId="1AABA153" w:rsidR="00947F05" w:rsidRDefault="00947F05" w:rsidP="00CB0CE6">
            <w:r w:rsidRPr="00947F05">
              <w:t>资金使用规范性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700E4AD" w14:textId="3A51F470" w:rsidR="00947F05" w:rsidRDefault="00947F05" w:rsidP="00CB0CE6">
            <w:pPr>
              <w:rPr>
                <w:rFonts w:eastAsiaTheme="minorEastAsia"/>
                <w:bCs/>
                <w:sz w:val="18"/>
                <w:szCs w:val="18"/>
              </w:rPr>
            </w:pPr>
            <w:r>
              <w:t>规范</w:t>
            </w:r>
          </w:p>
        </w:tc>
      </w:tr>
      <w:tr w:rsidR="00947F05" w14:paraId="148467C5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7827A2FA" w14:textId="77777777" w:rsidR="00947F05" w:rsidRDefault="00947F05" w:rsidP="00CB0CE6"/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442A3" w14:textId="77777777" w:rsidR="00947F05" w:rsidRDefault="00947F05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D3DC1" w14:textId="11B49502" w:rsidR="00947F05" w:rsidRDefault="00947F05" w:rsidP="00CB0CE6">
            <w:r w:rsidRPr="00947F05">
              <w:rPr>
                <w:rFonts w:hint="eastAsia"/>
              </w:rPr>
              <w:t>采购管理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70D72" w14:textId="45589CF5" w:rsidR="00947F05" w:rsidRDefault="00947F05" w:rsidP="00CB0CE6">
            <w:r w:rsidRPr="00947F05">
              <w:t>政府采购规范性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CABC3D3" w14:textId="751B3B6F" w:rsidR="00947F05" w:rsidRDefault="00947F05" w:rsidP="00CB0CE6">
            <w:pPr>
              <w:rPr>
                <w:rFonts w:eastAsiaTheme="minorEastAsia"/>
                <w:bCs/>
                <w:sz w:val="18"/>
                <w:szCs w:val="18"/>
              </w:rPr>
            </w:pPr>
            <w:r>
              <w:t>规范</w:t>
            </w:r>
          </w:p>
        </w:tc>
      </w:tr>
      <w:tr w:rsidR="00947F05" w14:paraId="5EBB0A64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368DBC9F" w14:textId="77777777" w:rsidR="00947F05" w:rsidRDefault="00947F05" w:rsidP="00CB0CE6"/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E13F" w14:textId="77777777" w:rsidR="00947F05" w:rsidRDefault="00947F05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24A6" w14:textId="4DAD541D" w:rsidR="00947F05" w:rsidRDefault="00947F05" w:rsidP="00CB0CE6">
            <w:r w:rsidRPr="00947F05">
              <w:rPr>
                <w:rFonts w:hint="eastAsia"/>
              </w:rPr>
              <w:t>人员管理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CA67" w14:textId="738A387F" w:rsidR="00947F05" w:rsidRDefault="00947F05" w:rsidP="00CB0CE6">
            <w:r w:rsidRPr="00947F05">
              <w:t>在职人员控制率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EE7995" w14:textId="50C01963" w:rsidR="00947F05" w:rsidRDefault="00947F05" w:rsidP="00CB0CE6">
            <w:pPr>
              <w:rPr>
                <w:rFonts w:eastAsiaTheme="minorEastAsia"/>
                <w:bCs/>
                <w:sz w:val="18"/>
                <w:szCs w:val="18"/>
              </w:rPr>
            </w:pPr>
            <w:r w:rsidRPr="00947F05">
              <w:rPr>
                <w:rFonts w:hint="eastAsia"/>
              </w:rPr>
              <w:t>≤</w:t>
            </w:r>
            <w:r>
              <w:t>10</w:t>
            </w:r>
            <w:r>
              <w:rPr>
                <w:rFonts w:hint="eastAsia"/>
              </w:rPr>
              <w:t>个</w:t>
            </w:r>
          </w:p>
        </w:tc>
      </w:tr>
      <w:tr w:rsidR="001111BC" w14:paraId="6366FC14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488A9730" w14:textId="77777777" w:rsidR="001111BC" w:rsidRDefault="001111BC" w:rsidP="00CB0CE6"/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6E5C1" w14:textId="77777777" w:rsidR="001111BC" w:rsidRDefault="00000000" w:rsidP="00CB0CE6">
            <w:r>
              <w:t>履职效果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8E45E" w14:textId="516D5254" w:rsidR="001111BC" w:rsidRDefault="007D5FA3" w:rsidP="00CB0CE6">
            <w:r w:rsidRPr="007D5FA3">
              <w:rPr>
                <w:rFonts w:hint="eastAsia"/>
              </w:rPr>
              <w:t>部门履职目标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DE062" w14:textId="1191A068" w:rsidR="001111BC" w:rsidRDefault="007D5FA3" w:rsidP="00CB0CE6">
            <w:r w:rsidRPr="007D5FA3">
              <w:rPr>
                <w:rFonts w:hint="eastAsia"/>
              </w:rPr>
              <w:t>主要粮食作物病虫害统防统治率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AB60191" w14:textId="4199E216" w:rsidR="001111BC" w:rsidRDefault="007D5FA3" w:rsidP="00CB0CE6">
            <w:r w:rsidRPr="007D5FA3">
              <w:rPr>
                <w:rFonts w:hint="eastAsia"/>
              </w:rPr>
              <w:t>≥</w:t>
            </w:r>
            <w:r>
              <w:rPr>
                <w:rFonts w:hint="eastAsia"/>
              </w:rPr>
              <w:t>45%</w:t>
            </w:r>
          </w:p>
        </w:tc>
      </w:tr>
      <w:tr w:rsidR="001111BC" w14:paraId="6132FD2F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00E17465" w14:textId="77777777" w:rsidR="001111BC" w:rsidRDefault="001111BC" w:rsidP="00CB0CE6"/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F419" w14:textId="77777777" w:rsidR="001111BC" w:rsidRDefault="001111BC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33FC5" w14:textId="5DC4E6EE" w:rsidR="001111BC" w:rsidRDefault="007D5FA3" w:rsidP="00CB0CE6">
            <w:r w:rsidRPr="007D5FA3">
              <w:rPr>
                <w:rFonts w:hint="eastAsia"/>
              </w:rPr>
              <w:t>部门效果目标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241F5" w14:textId="13E75221" w:rsidR="001111BC" w:rsidRDefault="007D5FA3" w:rsidP="00CB0CE6">
            <w:r w:rsidRPr="007D5FA3">
              <w:rPr>
                <w:rFonts w:hint="eastAsia"/>
              </w:rPr>
              <w:t>植物检疫开展情况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C9223C" w14:textId="77E5480F" w:rsidR="001111BC" w:rsidRDefault="007D5FA3" w:rsidP="00CB0CE6">
            <w:r w:rsidRPr="007D5FA3">
              <w:rPr>
                <w:rFonts w:hint="eastAsia"/>
              </w:rPr>
              <w:t>一旦发生、处置及时有效</w:t>
            </w:r>
          </w:p>
        </w:tc>
      </w:tr>
      <w:tr w:rsidR="001111BC" w14:paraId="6665353F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7C27E669" w14:textId="77777777" w:rsidR="001111BC" w:rsidRDefault="001111BC" w:rsidP="00CB0CE6"/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F5164" w14:textId="77777777" w:rsidR="001111BC" w:rsidRDefault="001111BC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23DEC" w14:textId="26642F57" w:rsidR="001111BC" w:rsidRDefault="007D5FA3" w:rsidP="00CB0CE6">
            <w:r w:rsidRPr="007D5FA3">
              <w:rPr>
                <w:rFonts w:hint="eastAsia"/>
              </w:rPr>
              <w:t>服务对象满意度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E6359" w14:textId="1DB25F75" w:rsidR="001111BC" w:rsidRDefault="007D5FA3" w:rsidP="00CB0CE6">
            <w:r w:rsidRPr="007D5FA3">
              <w:rPr>
                <w:rFonts w:hint="eastAsia"/>
              </w:rPr>
              <w:t>服务对象满意度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A6144B" w14:textId="14A0FD15" w:rsidR="001111BC" w:rsidRDefault="007D5FA3" w:rsidP="00CB0CE6">
            <w:r w:rsidRPr="007D5FA3">
              <w:rPr>
                <w:rFonts w:hint="eastAsia"/>
              </w:rPr>
              <w:t>≥</w:t>
            </w:r>
            <w:r>
              <w:rPr>
                <w:rFonts w:hint="eastAsia"/>
              </w:rPr>
              <w:t>85%</w:t>
            </w:r>
          </w:p>
        </w:tc>
      </w:tr>
      <w:tr w:rsidR="007D5FA3" w:rsidRPr="007D5FA3" w14:paraId="1439BF79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53B88DF9" w14:textId="77777777" w:rsidR="007D5FA3" w:rsidRDefault="007D5FA3" w:rsidP="00CB0CE6"/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2B6C5C" w14:textId="77777777" w:rsidR="007D5FA3" w:rsidRDefault="007D5FA3" w:rsidP="00CB0CE6">
            <w:r>
              <w:t>能力建设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8FCA3" w14:textId="04468DFE" w:rsidR="007D5FA3" w:rsidRDefault="007D5FA3" w:rsidP="00CB0CE6">
            <w:r w:rsidRPr="007D5FA3">
              <w:t>长效管理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0AC50" w14:textId="7E5B33C9" w:rsidR="007D5FA3" w:rsidRDefault="007D5FA3" w:rsidP="00CB0CE6">
            <w:r w:rsidRPr="007D5FA3">
              <w:t>植物疫情监测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54F749F" w14:textId="7EA40FA0" w:rsidR="007D5FA3" w:rsidRDefault="007D5FA3" w:rsidP="00CB0CE6">
            <w:r w:rsidRPr="007D5FA3">
              <w:t>常态化</w:t>
            </w:r>
          </w:p>
        </w:tc>
      </w:tr>
      <w:tr w:rsidR="007D5FA3" w:rsidRPr="007D5FA3" w14:paraId="6329FAE7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14:paraId="067331EB" w14:textId="77777777" w:rsidR="007D5FA3" w:rsidRDefault="007D5FA3" w:rsidP="00CB0CE6"/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4EB740" w14:textId="77777777" w:rsidR="007D5FA3" w:rsidRDefault="007D5FA3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8D28A" w14:textId="21C2066B" w:rsidR="007D5FA3" w:rsidRDefault="007D5FA3" w:rsidP="00CB0CE6">
            <w:r w:rsidRPr="007D5FA3">
              <w:t>人力资源建设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1CC21" w14:textId="0BDE9930" w:rsidR="007D5FA3" w:rsidRDefault="007D5FA3" w:rsidP="00CB0CE6">
            <w:r w:rsidRPr="007D5FA3">
              <w:t>农作物病虫害社会化服务组织建设扶持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CD0D938" w14:textId="13EB4EBB" w:rsidR="007D5FA3" w:rsidRDefault="007D5FA3" w:rsidP="00CB0CE6">
            <w:r w:rsidRPr="007D5FA3">
              <w:rPr>
                <w:rFonts w:hint="eastAsia"/>
              </w:rPr>
              <w:t>≥</w:t>
            </w:r>
            <w:r w:rsidRPr="007D5FA3">
              <w:t>1</w:t>
            </w:r>
            <w:r w:rsidRPr="007D5FA3">
              <w:rPr>
                <w:rFonts w:hint="eastAsia"/>
              </w:rPr>
              <w:t>个</w:t>
            </w:r>
          </w:p>
        </w:tc>
      </w:tr>
      <w:tr w:rsidR="007D5FA3" w:rsidRPr="007D5FA3" w14:paraId="2FAFC5AA" w14:textId="77777777" w:rsidTr="00DE2CBD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C8B6DA5" w14:textId="77777777" w:rsidR="007D5FA3" w:rsidRDefault="007D5FA3" w:rsidP="00CB0CE6"/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BFA4B33" w14:textId="77777777" w:rsidR="007D5FA3" w:rsidRDefault="007D5FA3" w:rsidP="00CB0CE6"/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C23D1D2" w14:textId="2B7CF2BE" w:rsidR="007D5FA3" w:rsidRDefault="007D5FA3" w:rsidP="00CB0CE6">
            <w:r w:rsidRPr="007D5FA3">
              <w:t>档案管理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5354D85" w14:textId="75A780F4" w:rsidR="007D5FA3" w:rsidRDefault="007D5FA3" w:rsidP="00CB0CE6">
            <w:r w:rsidRPr="007D5FA3">
              <w:t>项目档案管理</w:t>
            </w:r>
          </w:p>
        </w:tc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14:paraId="68EB8DE7" w14:textId="3439393F" w:rsidR="007D5FA3" w:rsidRDefault="007D5FA3" w:rsidP="00CB0CE6">
            <w:r w:rsidRPr="007D5FA3">
              <w:t>规范</w:t>
            </w:r>
          </w:p>
        </w:tc>
      </w:tr>
    </w:tbl>
    <w:p w14:paraId="55C0F6B0" w14:textId="7998DBD7" w:rsidR="001111BC" w:rsidRDefault="00000000" w:rsidP="00CB0CE6">
      <w:r>
        <w:br w:type="page"/>
      </w:r>
      <w:r w:rsidR="00DE2CBD">
        <w:rPr>
          <w:rFonts w:hint="eastAsia"/>
        </w:rPr>
        <w:lastRenderedPageBreak/>
        <w:t>表二</w:t>
      </w:r>
      <w:r w:rsidR="00DE2CBD">
        <w:rPr>
          <w:rFonts w:hint="eastAsia"/>
        </w:rPr>
        <w:t xml:space="preserve">  </w:t>
      </w:r>
      <w:r>
        <w:t>项目支出绩效目标表</w:t>
      </w:r>
    </w:p>
    <w:p w14:paraId="66C4A7F6" w14:textId="77777777" w:rsidR="001111BC" w:rsidRPr="00DE2CBD" w:rsidRDefault="00000000" w:rsidP="00CB0CE6">
      <w:r w:rsidRPr="00DE2CBD">
        <w:t>（</w:t>
      </w:r>
      <w:r w:rsidRPr="00DE2CBD">
        <w:t>2024</w:t>
      </w:r>
      <w:r w:rsidRPr="00DE2CBD">
        <w:t>年度）</w:t>
      </w:r>
    </w:p>
    <w:tbl>
      <w:tblPr>
        <w:tblW w:w="529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554"/>
        <w:gridCol w:w="102"/>
        <w:gridCol w:w="2617"/>
        <w:gridCol w:w="715"/>
        <w:gridCol w:w="2121"/>
        <w:gridCol w:w="140"/>
        <w:gridCol w:w="2521"/>
      </w:tblGrid>
      <w:tr w:rsidR="001111BC" w:rsidRPr="00DE2CBD" w14:paraId="24005649" w14:textId="77777777" w:rsidTr="00276450">
        <w:trPr>
          <w:trHeight w:val="20"/>
          <w:jc w:val="center"/>
        </w:trPr>
        <w:tc>
          <w:tcPr>
            <w:tcW w:w="1060" w:type="pct"/>
            <w:gridSpan w:val="2"/>
            <w:vAlign w:val="center"/>
          </w:tcPr>
          <w:p w14:paraId="216C6308" w14:textId="77777777" w:rsidR="001111BC" w:rsidRPr="00DE2CBD" w:rsidRDefault="00000000" w:rsidP="00CB0CE6">
            <w:r w:rsidRPr="00DE2CBD">
              <w:t>项目名称</w:t>
            </w:r>
          </w:p>
        </w:tc>
        <w:tc>
          <w:tcPr>
            <w:tcW w:w="3940" w:type="pct"/>
            <w:gridSpan w:val="6"/>
            <w:vAlign w:val="center"/>
          </w:tcPr>
          <w:p w14:paraId="561FFB81" w14:textId="02AAE429" w:rsidR="001111BC" w:rsidRPr="00DE2CBD" w:rsidRDefault="000714D7" w:rsidP="00CB0CE6">
            <w:r w:rsidRPr="00DE2CBD">
              <w:t>2024</w:t>
            </w:r>
            <w:r w:rsidRPr="00DE2CBD">
              <w:t>年省级财政农业防灾减灾和水利救灾资金（农作物病虫害绿色防控）项目</w:t>
            </w:r>
            <w:r w:rsidRPr="00DE2CBD">
              <w:t>+</w:t>
            </w:r>
            <w:r w:rsidRPr="00DE2CBD">
              <w:t>甘财农【</w:t>
            </w:r>
            <w:r w:rsidRPr="00DE2CBD">
              <w:t>2023</w:t>
            </w:r>
            <w:r w:rsidRPr="00DE2CBD">
              <w:t>】</w:t>
            </w:r>
            <w:r w:rsidRPr="00DE2CBD">
              <w:t>146</w:t>
            </w:r>
            <w:r w:rsidRPr="00DE2CBD">
              <w:t>号</w:t>
            </w:r>
          </w:p>
        </w:tc>
      </w:tr>
      <w:tr w:rsidR="001111BC" w:rsidRPr="00DE2CBD" w14:paraId="5B4F04E8" w14:textId="77777777" w:rsidTr="00276450">
        <w:trPr>
          <w:trHeight w:val="20"/>
          <w:jc w:val="center"/>
        </w:trPr>
        <w:tc>
          <w:tcPr>
            <w:tcW w:w="1060" w:type="pct"/>
            <w:gridSpan w:val="2"/>
            <w:vAlign w:val="center"/>
          </w:tcPr>
          <w:p w14:paraId="3BFB00DE" w14:textId="77777777" w:rsidR="001111BC" w:rsidRPr="00DE2CBD" w:rsidRDefault="00000000" w:rsidP="00CB0CE6">
            <w:r w:rsidRPr="00DE2CBD"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 w14:paraId="275D1007" w14:textId="37A6E395" w:rsidR="001111BC" w:rsidRPr="00DE2CBD" w:rsidRDefault="000714D7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402002</w:t>
            </w:r>
          </w:p>
        </w:tc>
        <w:tc>
          <w:tcPr>
            <w:tcW w:w="1017" w:type="pct"/>
            <w:vAlign w:val="center"/>
          </w:tcPr>
          <w:p w14:paraId="383CAC0B" w14:textId="77777777" w:rsidR="001111BC" w:rsidRPr="00DE2CBD" w:rsidRDefault="00000000" w:rsidP="00CB0CE6">
            <w:r w:rsidRPr="00DE2CBD">
              <w:t>实施单位</w:t>
            </w:r>
          </w:p>
        </w:tc>
        <w:tc>
          <w:tcPr>
            <w:tcW w:w="1277" w:type="pct"/>
            <w:gridSpan w:val="2"/>
            <w:vAlign w:val="center"/>
          </w:tcPr>
          <w:p w14:paraId="0AA0F120" w14:textId="7C0C6098" w:rsidR="001111BC" w:rsidRPr="00DE2CBD" w:rsidRDefault="000714D7" w:rsidP="00CB0CE6">
            <w:r w:rsidRPr="00DE2CBD">
              <w:rPr>
                <w:rFonts w:hint="eastAsia"/>
              </w:rPr>
              <w:t>武山县植保植检工作站</w:t>
            </w:r>
          </w:p>
        </w:tc>
      </w:tr>
      <w:tr w:rsidR="001111BC" w:rsidRPr="00DE2CBD" w14:paraId="2179663F" w14:textId="77777777" w:rsidTr="00276450">
        <w:trPr>
          <w:trHeight w:val="20"/>
          <w:jc w:val="center"/>
        </w:trPr>
        <w:tc>
          <w:tcPr>
            <w:tcW w:w="1060" w:type="pct"/>
            <w:gridSpan w:val="2"/>
            <w:vMerge w:val="restart"/>
            <w:vAlign w:val="center"/>
          </w:tcPr>
          <w:p w14:paraId="017C1F89" w14:textId="77777777" w:rsidR="001111BC" w:rsidRPr="00DE2CBD" w:rsidRDefault="00000000" w:rsidP="00CB0CE6">
            <w:r w:rsidRPr="00DE2CBD">
              <w:t>项目资金</w:t>
            </w:r>
          </w:p>
          <w:p w14:paraId="11D289CA" w14:textId="77777777" w:rsidR="001111BC" w:rsidRPr="00DE2CBD" w:rsidRDefault="00000000" w:rsidP="00CB0CE6">
            <w:r w:rsidRPr="00DE2CBD"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 w14:paraId="54FCB4A5" w14:textId="77777777" w:rsidR="001111BC" w:rsidRPr="00DE2CBD" w:rsidRDefault="00000000" w:rsidP="00CB0CE6">
            <w:r w:rsidRPr="00DE2CBD">
              <w:t>年度资金总额：</w:t>
            </w:r>
          </w:p>
        </w:tc>
        <w:tc>
          <w:tcPr>
            <w:tcW w:w="2294" w:type="pct"/>
            <w:gridSpan w:val="3"/>
            <w:vAlign w:val="center"/>
          </w:tcPr>
          <w:p w14:paraId="7DAAEE00" w14:textId="6EA832B4" w:rsidR="001111BC" w:rsidRPr="00DE2CBD" w:rsidRDefault="000714D7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16</w:t>
            </w:r>
          </w:p>
        </w:tc>
      </w:tr>
      <w:tr w:rsidR="001111BC" w:rsidRPr="00DE2CBD" w14:paraId="165229F7" w14:textId="77777777" w:rsidTr="00276450">
        <w:trPr>
          <w:trHeight w:val="20"/>
          <w:jc w:val="center"/>
        </w:trPr>
        <w:tc>
          <w:tcPr>
            <w:tcW w:w="1060" w:type="pct"/>
            <w:gridSpan w:val="2"/>
            <w:vMerge/>
            <w:vAlign w:val="center"/>
          </w:tcPr>
          <w:p w14:paraId="49543642" w14:textId="77777777" w:rsidR="001111BC" w:rsidRPr="00DE2CBD" w:rsidRDefault="001111BC" w:rsidP="00CB0CE6"/>
        </w:tc>
        <w:tc>
          <w:tcPr>
            <w:tcW w:w="1647" w:type="pct"/>
            <w:gridSpan w:val="3"/>
            <w:vAlign w:val="center"/>
          </w:tcPr>
          <w:p w14:paraId="3EB264BC" w14:textId="77777777" w:rsidR="001111BC" w:rsidRPr="00DE2CBD" w:rsidRDefault="00000000" w:rsidP="00CB0CE6">
            <w:r w:rsidRPr="00DE2CBD">
              <w:t>其中：当年财政拨款</w:t>
            </w:r>
          </w:p>
        </w:tc>
        <w:tc>
          <w:tcPr>
            <w:tcW w:w="2294" w:type="pct"/>
            <w:gridSpan w:val="3"/>
            <w:vAlign w:val="center"/>
          </w:tcPr>
          <w:p w14:paraId="5CCF4335" w14:textId="43311722" w:rsidR="001111BC" w:rsidRPr="00DE2CBD" w:rsidRDefault="000714D7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16</w:t>
            </w:r>
          </w:p>
        </w:tc>
      </w:tr>
      <w:tr w:rsidR="001111BC" w:rsidRPr="00DE2CBD" w14:paraId="2C12220A" w14:textId="77777777" w:rsidTr="00276450">
        <w:trPr>
          <w:trHeight w:val="427"/>
          <w:jc w:val="center"/>
        </w:trPr>
        <w:tc>
          <w:tcPr>
            <w:tcW w:w="1060" w:type="pct"/>
            <w:gridSpan w:val="2"/>
            <w:vMerge/>
            <w:vAlign w:val="center"/>
          </w:tcPr>
          <w:p w14:paraId="692096CF" w14:textId="77777777" w:rsidR="001111BC" w:rsidRPr="00DE2CBD" w:rsidRDefault="001111BC" w:rsidP="00CB0CE6"/>
        </w:tc>
        <w:tc>
          <w:tcPr>
            <w:tcW w:w="1647" w:type="pct"/>
            <w:gridSpan w:val="3"/>
            <w:vAlign w:val="center"/>
          </w:tcPr>
          <w:p w14:paraId="2246783D" w14:textId="77777777" w:rsidR="001111BC" w:rsidRPr="00DE2CBD" w:rsidRDefault="00000000" w:rsidP="00CB0CE6">
            <w:r w:rsidRPr="00DE2CBD">
              <w:t>上年结转资金</w:t>
            </w:r>
          </w:p>
        </w:tc>
        <w:tc>
          <w:tcPr>
            <w:tcW w:w="2294" w:type="pct"/>
            <w:gridSpan w:val="3"/>
            <w:vAlign w:val="center"/>
          </w:tcPr>
          <w:p w14:paraId="047F8B5D" w14:textId="4D515B0D" w:rsidR="001111BC" w:rsidRPr="00DE2CBD" w:rsidRDefault="000714D7" w:rsidP="00CB0CE6">
            <w:r w:rsidRPr="00DE2CBD">
              <w:rPr>
                <w:rFonts w:hint="eastAsia"/>
              </w:rPr>
              <w:t>0</w:t>
            </w:r>
          </w:p>
        </w:tc>
      </w:tr>
      <w:tr w:rsidR="001111BC" w:rsidRPr="00DE2CBD" w14:paraId="04E8B64B" w14:textId="77777777" w:rsidTr="00276450">
        <w:trPr>
          <w:trHeight w:val="20"/>
          <w:jc w:val="center"/>
        </w:trPr>
        <w:tc>
          <w:tcPr>
            <w:tcW w:w="1060" w:type="pct"/>
            <w:gridSpan w:val="2"/>
            <w:vMerge/>
            <w:vAlign w:val="center"/>
          </w:tcPr>
          <w:p w14:paraId="4EB09666" w14:textId="77777777" w:rsidR="001111BC" w:rsidRPr="00DE2CBD" w:rsidRDefault="001111BC" w:rsidP="00CB0CE6"/>
        </w:tc>
        <w:tc>
          <w:tcPr>
            <w:tcW w:w="1647" w:type="pct"/>
            <w:gridSpan w:val="3"/>
            <w:vAlign w:val="center"/>
          </w:tcPr>
          <w:p w14:paraId="6786ACCE" w14:textId="77777777" w:rsidR="001111BC" w:rsidRPr="00DE2CBD" w:rsidRDefault="00000000" w:rsidP="00CB0CE6">
            <w:r w:rsidRPr="00DE2CBD">
              <w:t>其他资金</w:t>
            </w:r>
          </w:p>
        </w:tc>
        <w:tc>
          <w:tcPr>
            <w:tcW w:w="2294" w:type="pct"/>
            <w:gridSpan w:val="3"/>
            <w:vAlign w:val="center"/>
          </w:tcPr>
          <w:p w14:paraId="34A04E4D" w14:textId="451EEA8C" w:rsidR="001111BC" w:rsidRPr="00DE2CBD" w:rsidRDefault="000714D7" w:rsidP="00CB0CE6">
            <w:r w:rsidRPr="00DE2CBD">
              <w:rPr>
                <w:rFonts w:hint="eastAsia"/>
              </w:rPr>
              <w:t>0</w:t>
            </w:r>
          </w:p>
        </w:tc>
      </w:tr>
      <w:tr w:rsidR="001111BC" w:rsidRPr="00DE2CBD" w14:paraId="48E12CCB" w14:textId="77777777">
        <w:trPr>
          <w:trHeight w:val="20"/>
          <w:jc w:val="center"/>
        </w:trPr>
        <w:tc>
          <w:tcPr>
            <w:tcW w:w="315" w:type="pct"/>
            <w:vAlign w:val="center"/>
          </w:tcPr>
          <w:p w14:paraId="6EA6184F" w14:textId="77777777" w:rsidR="001111BC" w:rsidRPr="00DE2CBD" w:rsidRDefault="00000000" w:rsidP="00CB0CE6">
            <w:r w:rsidRPr="00DE2CBD">
              <w:t>总</w:t>
            </w:r>
          </w:p>
          <w:p w14:paraId="74FF9053" w14:textId="77777777" w:rsidR="001111BC" w:rsidRPr="00DE2CBD" w:rsidRDefault="00000000" w:rsidP="00CB0CE6">
            <w:r w:rsidRPr="00DE2CBD">
              <w:t>体</w:t>
            </w:r>
          </w:p>
          <w:p w14:paraId="0B50A349" w14:textId="77777777" w:rsidR="001111BC" w:rsidRPr="00DE2CBD" w:rsidRDefault="00000000" w:rsidP="00CB0CE6">
            <w:r w:rsidRPr="00DE2CBD">
              <w:t>目</w:t>
            </w:r>
          </w:p>
          <w:p w14:paraId="2F94E6FC" w14:textId="77777777" w:rsidR="001111BC" w:rsidRPr="00DE2CBD" w:rsidRDefault="00000000" w:rsidP="00CB0CE6">
            <w:r w:rsidRPr="00DE2CBD">
              <w:t>标</w:t>
            </w:r>
          </w:p>
        </w:tc>
        <w:tc>
          <w:tcPr>
            <w:tcW w:w="4685" w:type="pct"/>
            <w:gridSpan w:val="7"/>
            <w:vAlign w:val="center"/>
          </w:tcPr>
          <w:p w14:paraId="130BDB1A" w14:textId="5688426B" w:rsidR="001111BC" w:rsidRPr="00DE2CBD" w:rsidRDefault="000714D7" w:rsidP="00CB0CE6">
            <w:r w:rsidRPr="00DE2CBD">
              <w:t>建立</w:t>
            </w:r>
            <w:r w:rsidRPr="00DE2CBD">
              <w:t>1</w:t>
            </w:r>
            <w:r w:rsidRPr="00DE2CBD">
              <w:t>个豇豆病虫害绿色防控示区，以生态调控、农业防治、生物防治、理化诱控和科学用药等防控措施为主，重点示范推广高效栽培、生物农药、理化诱杀、天敌利用等绿色防控技术。示范点面积</w:t>
            </w:r>
            <w:r w:rsidRPr="00DE2CBD">
              <w:t>50</w:t>
            </w:r>
            <w:r w:rsidRPr="00DE2CBD">
              <w:t>亩以上，示范带动防控面积</w:t>
            </w:r>
            <w:r w:rsidRPr="00DE2CBD">
              <w:t>500</w:t>
            </w:r>
            <w:r w:rsidRPr="00DE2CBD">
              <w:t>亩以上，示范区蔬菜病虫害防治效果在</w:t>
            </w:r>
            <w:r w:rsidRPr="00DE2CBD">
              <w:t>80%</w:t>
            </w:r>
            <w:r w:rsidRPr="00DE2CBD">
              <w:t>以上，农作物病虫害绿色防控覆盖率达到</w:t>
            </w:r>
            <w:r w:rsidRPr="00DE2CBD">
              <w:t>51%</w:t>
            </w:r>
            <w:r w:rsidRPr="00DE2CBD">
              <w:t>以上，农作物病虫危害损失率控制在</w:t>
            </w:r>
            <w:r w:rsidRPr="00DE2CBD">
              <w:t>5%</w:t>
            </w:r>
            <w:r w:rsidRPr="00DE2CBD">
              <w:t>以下，群众满意度达到</w:t>
            </w:r>
            <w:r w:rsidRPr="00DE2CBD">
              <w:t>85</w:t>
            </w:r>
            <w:r w:rsidRPr="00DE2CBD">
              <w:t>以上。</w:t>
            </w:r>
          </w:p>
        </w:tc>
      </w:tr>
      <w:tr w:rsidR="001111BC" w:rsidRPr="00DE2CBD" w14:paraId="675A668F" w14:textId="77777777" w:rsidTr="00276450">
        <w:trPr>
          <w:trHeight w:val="439"/>
          <w:jc w:val="center"/>
        </w:trPr>
        <w:tc>
          <w:tcPr>
            <w:tcW w:w="315" w:type="pct"/>
            <w:vMerge w:val="restart"/>
            <w:vAlign w:val="center"/>
          </w:tcPr>
          <w:p w14:paraId="01803201" w14:textId="77777777" w:rsidR="001111BC" w:rsidRPr="00DE2CBD" w:rsidRDefault="00000000" w:rsidP="00CB0CE6">
            <w:r w:rsidRPr="00DE2CBD"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14:paraId="2E0B0411" w14:textId="77777777" w:rsidR="001111BC" w:rsidRPr="00DE2CBD" w:rsidRDefault="00000000" w:rsidP="00CB0CE6">
            <w:r w:rsidRPr="00DE2CBD">
              <w:t>一级指标</w:t>
            </w:r>
          </w:p>
        </w:tc>
        <w:tc>
          <w:tcPr>
            <w:tcW w:w="1255" w:type="pct"/>
            <w:vAlign w:val="center"/>
          </w:tcPr>
          <w:p w14:paraId="77A7C063" w14:textId="77777777" w:rsidR="001111BC" w:rsidRPr="00DE2CBD" w:rsidRDefault="00000000" w:rsidP="00CB0CE6">
            <w:r w:rsidRPr="00DE2CBD">
              <w:t>二级指标</w:t>
            </w:r>
          </w:p>
        </w:tc>
        <w:tc>
          <w:tcPr>
            <w:tcW w:w="1427" w:type="pct"/>
            <w:gridSpan w:val="3"/>
            <w:vAlign w:val="center"/>
          </w:tcPr>
          <w:p w14:paraId="798C94DA" w14:textId="77777777" w:rsidR="001111BC" w:rsidRPr="00DE2CBD" w:rsidRDefault="00000000" w:rsidP="00CB0CE6">
            <w:r w:rsidRPr="00DE2CBD">
              <w:t>三级指标</w:t>
            </w:r>
          </w:p>
        </w:tc>
        <w:tc>
          <w:tcPr>
            <w:tcW w:w="1208" w:type="pct"/>
            <w:vAlign w:val="center"/>
          </w:tcPr>
          <w:p w14:paraId="21377399" w14:textId="77777777" w:rsidR="001111BC" w:rsidRPr="00DE2CBD" w:rsidRDefault="00000000" w:rsidP="00CB0CE6">
            <w:r w:rsidRPr="00DE2CBD">
              <w:t>指标值</w:t>
            </w:r>
          </w:p>
        </w:tc>
      </w:tr>
      <w:tr w:rsidR="000714D7" w:rsidRPr="00DE2CBD" w14:paraId="1E5F5EA0" w14:textId="77777777" w:rsidTr="00276450">
        <w:trPr>
          <w:trHeight w:val="285"/>
          <w:jc w:val="center"/>
        </w:trPr>
        <w:tc>
          <w:tcPr>
            <w:tcW w:w="315" w:type="pct"/>
            <w:vMerge/>
            <w:vAlign w:val="center"/>
          </w:tcPr>
          <w:p w14:paraId="121D5BB6" w14:textId="77777777" w:rsidR="000714D7" w:rsidRPr="00DE2CBD" w:rsidRDefault="000714D7" w:rsidP="00CB0CE6"/>
        </w:tc>
        <w:tc>
          <w:tcPr>
            <w:tcW w:w="794" w:type="pct"/>
            <w:gridSpan w:val="2"/>
            <w:vAlign w:val="center"/>
          </w:tcPr>
          <w:p w14:paraId="0B540DD7" w14:textId="77777777" w:rsidR="000714D7" w:rsidRPr="00DE2CBD" w:rsidRDefault="000714D7" w:rsidP="00CB0CE6">
            <w:r w:rsidRPr="00DE2CBD">
              <w:t>成本指标</w:t>
            </w:r>
          </w:p>
        </w:tc>
        <w:tc>
          <w:tcPr>
            <w:tcW w:w="1255" w:type="pct"/>
            <w:vAlign w:val="center"/>
          </w:tcPr>
          <w:p w14:paraId="32A3B7D7" w14:textId="2C92AEC0" w:rsidR="000714D7" w:rsidRPr="00DE2CBD" w:rsidRDefault="000714D7" w:rsidP="00CB0CE6">
            <w:r w:rsidRPr="00DE2CBD">
              <w:t>经济成本指标</w:t>
            </w:r>
          </w:p>
        </w:tc>
        <w:tc>
          <w:tcPr>
            <w:tcW w:w="1427" w:type="pct"/>
            <w:gridSpan w:val="3"/>
            <w:vAlign w:val="center"/>
          </w:tcPr>
          <w:p w14:paraId="4DD07890" w14:textId="1246D225" w:rsidR="000714D7" w:rsidRPr="00DE2CBD" w:rsidRDefault="000714D7" w:rsidP="00CB0CE6">
            <w:r w:rsidRPr="00DE2CBD">
              <w:t>项目成本</w:t>
            </w:r>
          </w:p>
        </w:tc>
        <w:tc>
          <w:tcPr>
            <w:tcW w:w="1208" w:type="pct"/>
            <w:vAlign w:val="center"/>
          </w:tcPr>
          <w:p w14:paraId="51AE14C3" w14:textId="22DAF2D3" w:rsidR="000714D7" w:rsidRPr="00DE2CBD" w:rsidRDefault="000714D7" w:rsidP="00CB0CE6">
            <w:pPr>
              <w:rPr>
                <w:rFonts w:hint="eastAsia"/>
              </w:rPr>
            </w:pPr>
            <w:r w:rsidRPr="00DE2CBD">
              <w:t>≤</w:t>
            </w:r>
            <w:r w:rsidRPr="00DE2CBD">
              <w:rPr>
                <w:rFonts w:hint="eastAsia"/>
              </w:rPr>
              <w:t>16</w:t>
            </w:r>
            <w:r w:rsidRPr="00DE2CBD">
              <w:rPr>
                <w:rFonts w:hint="eastAsia"/>
              </w:rPr>
              <w:t>万元</w:t>
            </w:r>
          </w:p>
        </w:tc>
      </w:tr>
      <w:tr w:rsidR="000714D7" w:rsidRPr="00DE2CBD" w14:paraId="11D9F9E6" w14:textId="77777777" w:rsidTr="00276450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5CC40474" w14:textId="77777777" w:rsidR="000714D7" w:rsidRPr="00DE2CBD" w:rsidRDefault="000714D7" w:rsidP="00CB0CE6"/>
        </w:tc>
        <w:tc>
          <w:tcPr>
            <w:tcW w:w="794" w:type="pct"/>
            <w:gridSpan w:val="2"/>
            <w:vMerge w:val="restart"/>
            <w:vAlign w:val="center"/>
          </w:tcPr>
          <w:p w14:paraId="66EBCD20" w14:textId="77777777" w:rsidR="000714D7" w:rsidRPr="00DE2CBD" w:rsidRDefault="000714D7" w:rsidP="00CB0CE6">
            <w:r w:rsidRPr="00DE2CBD">
              <w:t>产出指标</w:t>
            </w:r>
          </w:p>
        </w:tc>
        <w:tc>
          <w:tcPr>
            <w:tcW w:w="1255" w:type="pct"/>
            <w:vAlign w:val="center"/>
          </w:tcPr>
          <w:p w14:paraId="7F292F8B" w14:textId="70E12A45" w:rsidR="000714D7" w:rsidRPr="00DE2CBD" w:rsidRDefault="000714D7" w:rsidP="00CB0CE6">
            <w:r w:rsidRPr="00DE2CBD">
              <w:t>时效指标</w:t>
            </w:r>
          </w:p>
        </w:tc>
        <w:tc>
          <w:tcPr>
            <w:tcW w:w="1427" w:type="pct"/>
            <w:gridSpan w:val="3"/>
            <w:vAlign w:val="center"/>
          </w:tcPr>
          <w:p w14:paraId="6A11EF6A" w14:textId="00BBFB2F" w:rsidR="000714D7" w:rsidRPr="00DE2CBD" w:rsidRDefault="000714D7" w:rsidP="00CB0CE6">
            <w:r w:rsidRPr="00DE2CBD">
              <w:t>病虫害防控处置及时率</w:t>
            </w:r>
          </w:p>
        </w:tc>
        <w:tc>
          <w:tcPr>
            <w:tcW w:w="1208" w:type="pct"/>
            <w:vAlign w:val="center"/>
          </w:tcPr>
          <w:p w14:paraId="4D1AA287" w14:textId="4071D7D2" w:rsidR="000714D7" w:rsidRPr="00DE2CBD" w:rsidRDefault="000714D7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100%</w:t>
            </w:r>
          </w:p>
        </w:tc>
      </w:tr>
      <w:tr w:rsidR="000714D7" w:rsidRPr="00DE2CBD" w14:paraId="5C875305" w14:textId="77777777" w:rsidTr="00276450">
        <w:trPr>
          <w:trHeight w:val="445"/>
          <w:jc w:val="center"/>
        </w:trPr>
        <w:tc>
          <w:tcPr>
            <w:tcW w:w="315" w:type="pct"/>
            <w:vMerge/>
            <w:vAlign w:val="center"/>
          </w:tcPr>
          <w:p w14:paraId="7254B2C2" w14:textId="77777777" w:rsidR="000714D7" w:rsidRPr="00DE2CBD" w:rsidRDefault="000714D7" w:rsidP="00CB0CE6"/>
        </w:tc>
        <w:tc>
          <w:tcPr>
            <w:tcW w:w="794" w:type="pct"/>
            <w:gridSpan w:val="2"/>
            <w:vMerge/>
            <w:vAlign w:val="center"/>
          </w:tcPr>
          <w:p w14:paraId="365AC43F" w14:textId="77777777" w:rsidR="000714D7" w:rsidRPr="00DE2CBD" w:rsidRDefault="000714D7" w:rsidP="00CB0CE6"/>
        </w:tc>
        <w:tc>
          <w:tcPr>
            <w:tcW w:w="1255" w:type="pct"/>
            <w:vAlign w:val="center"/>
          </w:tcPr>
          <w:p w14:paraId="532783D2" w14:textId="091F9AFF" w:rsidR="000714D7" w:rsidRPr="00DE2CBD" w:rsidRDefault="000714D7" w:rsidP="00CB0CE6">
            <w:r w:rsidRPr="00DE2CBD">
              <w:t>时效指标</w:t>
            </w:r>
          </w:p>
        </w:tc>
        <w:tc>
          <w:tcPr>
            <w:tcW w:w="1427" w:type="pct"/>
            <w:gridSpan w:val="3"/>
            <w:vAlign w:val="center"/>
          </w:tcPr>
          <w:p w14:paraId="2DF8EE73" w14:textId="469FF306" w:rsidR="000714D7" w:rsidRPr="00DE2CBD" w:rsidRDefault="000714D7" w:rsidP="00CB0CE6">
            <w:r w:rsidRPr="00DE2CBD">
              <w:t>防控工作完成及时率</w:t>
            </w:r>
          </w:p>
        </w:tc>
        <w:tc>
          <w:tcPr>
            <w:tcW w:w="1208" w:type="pct"/>
            <w:vAlign w:val="center"/>
          </w:tcPr>
          <w:p w14:paraId="41E07F7A" w14:textId="1B5209B9" w:rsidR="000714D7" w:rsidRPr="00DE2CBD" w:rsidRDefault="000714D7" w:rsidP="00CB0CE6">
            <w:r w:rsidRPr="00DE2CBD">
              <w:rPr>
                <w:rFonts w:hint="eastAsia"/>
              </w:rPr>
              <w:t>100%</w:t>
            </w:r>
          </w:p>
        </w:tc>
      </w:tr>
      <w:tr w:rsidR="000714D7" w:rsidRPr="00DE2CBD" w14:paraId="17CC5FB8" w14:textId="77777777" w:rsidTr="00276450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4E88CFA4" w14:textId="77777777" w:rsidR="000714D7" w:rsidRPr="00DE2CBD" w:rsidRDefault="000714D7" w:rsidP="00CB0CE6"/>
        </w:tc>
        <w:tc>
          <w:tcPr>
            <w:tcW w:w="794" w:type="pct"/>
            <w:gridSpan w:val="2"/>
            <w:vMerge/>
            <w:vAlign w:val="center"/>
          </w:tcPr>
          <w:p w14:paraId="7192A4D6" w14:textId="77777777" w:rsidR="000714D7" w:rsidRPr="00DE2CBD" w:rsidRDefault="000714D7" w:rsidP="00CB0CE6"/>
        </w:tc>
        <w:tc>
          <w:tcPr>
            <w:tcW w:w="1255" w:type="pct"/>
            <w:vAlign w:val="center"/>
          </w:tcPr>
          <w:p w14:paraId="21CA92EA" w14:textId="1C89DAEB" w:rsidR="000714D7" w:rsidRPr="00DE2CBD" w:rsidRDefault="000714D7" w:rsidP="00CB0CE6">
            <w:r w:rsidRPr="00DE2CBD">
              <w:t>数量指标</w:t>
            </w:r>
          </w:p>
        </w:tc>
        <w:tc>
          <w:tcPr>
            <w:tcW w:w="1427" w:type="pct"/>
            <w:gridSpan w:val="3"/>
            <w:vAlign w:val="center"/>
          </w:tcPr>
          <w:p w14:paraId="7372E782" w14:textId="013AF974" w:rsidR="000714D7" w:rsidRPr="00DE2CBD" w:rsidRDefault="000714D7" w:rsidP="00CB0CE6">
            <w:r w:rsidRPr="00DE2CBD">
              <w:t>建立绿色防控示范区</w:t>
            </w:r>
          </w:p>
        </w:tc>
        <w:tc>
          <w:tcPr>
            <w:tcW w:w="1208" w:type="pct"/>
            <w:vAlign w:val="center"/>
          </w:tcPr>
          <w:p w14:paraId="1A285187" w14:textId="66469498" w:rsidR="000714D7" w:rsidRPr="00DE2CBD" w:rsidRDefault="000714D7" w:rsidP="00CB0CE6">
            <w:pPr>
              <w:rPr>
                <w:rFonts w:hint="eastAsia"/>
              </w:rPr>
            </w:pPr>
            <w:r w:rsidRPr="00DE2CBD">
              <w:t>≥</w:t>
            </w:r>
            <w:r w:rsidRPr="00DE2CBD">
              <w:rPr>
                <w:rFonts w:hint="eastAsia"/>
              </w:rPr>
              <w:t>1</w:t>
            </w:r>
          </w:p>
        </w:tc>
      </w:tr>
      <w:tr w:rsidR="000714D7" w:rsidRPr="00DE2CBD" w14:paraId="04881C49" w14:textId="77777777" w:rsidTr="00276450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59DB287F" w14:textId="77777777" w:rsidR="000714D7" w:rsidRPr="00DE2CBD" w:rsidRDefault="000714D7" w:rsidP="00CB0CE6"/>
        </w:tc>
        <w:tc>
          <w:tcPr>
            <w:tcW w:w="794" w:type="pct"/>
            <w:gridSpan w:val="2"/>
            <w:vMerge/>
            <w:vAlign w:val="center"/>
          </w:tcPr>
          <w:p w14:paraId="47AD63FB" w14:textId="77777777" w:rsidR="000714D7" w:rsidRPr="00DE2CBD" w:rsidRDefault="000714D7" w:rsidP="00CB0CE6"/>
        </w:tc>
        <w:tc>
          <w:tcPr>
            <w:tcW w:w="1255" w:type="pct"/>
            <w:vAlign w:val="center"/>
          </w:tcPr>
          <w:p w14:paraId="61E177D6" w14:textId="6FA01846" w:rsidR="000714D7" w:rsidRPr="00DE2CBD" w:rsidRDefault="000714D7" w:rsidP="00CB0CE6">
            <w:r w:rsidRPr="00DE2CBD">
              <w:t>质量指标</w:t>
            </w:r>
          </w:p>
        </w:tc>
        <w:tc>
          <w:tcPr>
            <w:tcW w:w="1427" w:type="pct"/>
            <w:gridSpan w:val="3"/>
            <w:vAlign w:val="center"/>
          </w:tcPr>
          <w:p w14:paraId="21BF3CE9" w14:textId="4E809A6D" w:rsidR="000714D7" w:rsidRPr="00DE2CBD" w:rsidRDefault="000714D7" w:rsidP="00CB0CE6">
            <w:r w:rsidRPr="00DE2CBD">
              <w:t>防控物资质量合格率</w:t>
            </w:r>
          </w:p>
        </w:tc>
        <w:tc>
          <w:tcPr>
            <w:tcW w:w="1208" w:type="pct"/>
            <w:vAlign w:val="center"/>
          </w:tcPr>
          <w:p w14:paraId="40908D43" w14:textId="354BD1D4" w:rsidR="000714D7" w:rsidRPr="00DE2CBD" w:rsidRDefault="000714D7" w:rsidP="00CB0CE6">
            <w:r w:rsidRPr="00DE2CBD">
              <w:rPr>
                <w:rFonts w:hint="eastAsia"/>
              </w:rPr>
              <w:t>100%</w:t>
            </w:r>
          </w:p>
        </w:tc>
      </w:tr>
      <w:tr w:rsidR="000714D7" w:rsidRPr="00DE2CBD" w14:paraId="7DC710E1" w14:textId="77777777" w:rsidTr="00276450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1680C7C0" w14:textId="77777777" w:rsidR="000714D7" w:rsidRPr="00DE2CBD" w:rsidRDefault="000714D7" w:rsidP="00CB0CE6"/>
        </w:tc>
        <w:tc>
          <w:tcPr>
            <w:tcW w:w="794" w:type="pct"/>
            <w:gridSpan w:val="2"/>
            <w:vMerge w:val="restart"/>
            <w:vAlign w:val="center"/>
          </w:tcPr>
          <w:p w14:paraId="657BC32D" w14:textId="77777777" w:rsidR="000714D7" w:rsidRPr="00DE2CBD" w:rsidRDefault="000714D7" w:rsidP="00CB0CE6">
            <w:r w:rsidRPr="00DE2CBD">
              <w:t>效益指标</w:t>
            </w:r>
          </w:p>
        </w:tc>
        <w:tc>
          <w:tcPr>
            <w:tcW w:w="1255" w:type="pct"/>
            <w:vAlign w:val="center"/>
          </w:tcPr>
          <w:p w14:paraId="57FB788D" w14:textId="21A45362" w:rsidR="000714D7" w:rsidRPr="00DE2CBD" w:rsidRDefault="000714D7" w:rsidP="00CB0CE6">
            <w:r w:rsidRPr="00DE2CBD">
              <w:t>社会效益指标</w:t>
            </w:r>
          </w:p>
        </w:tc>
        <w:tc>
          <w:tcPr>
            <w:tcW w:w="1427" w:type="pct"/>
            <w:gridSpan w:val="3"/>
            <w:vAlign w:val="center"/>
          </w:tcPr>
          <w:p w14:paraId="654CA5F1" w14:textId="381FAE1E" w:rsidR="000714D7" w:rsidRPr="00DE2CBD" w:rsidRDefault="000714D7" w:rsidP="00CB0CE6">
            <w:r w:rsidRPr="00DE2CBD">
              <w:t>农药利用率</w:t>
            </w:r>
          </w:p>
        </w:tc>
        <w:tc>
          <w:tcPr>
            <w:tcW w:w="1208" w:type="pct"/>
            <w:vAlign w:val="center"/>
          </w:tcPr>
          <w:p w14:paraId="4886FDE5" w14:textId="429D2CD7" w:rsidR="000714D7" w:rsidRPr="00DE2CBD" w:rsidRDefault="000714D7" w:rsidP="00CB0CE6">
            <w:pPr>
              <w:rPr>
                <w:rFonts w:hint="eastAsia"/>
              </w:rPr>
            </w:pPr>
            <w:r w:rsidRPr="00DE2CBD">
              <w:t>≥</w:t>
            </w:r>
            <w:r w:rsidR="00276450" w:rsidRPr="00DE2CBD">
              <w:rPr>
                <w:rFonts w:hint="eastAsia"/>
              </w:rPr>
              <w:t>42.5%</w:t>
            </w:r>
          </w:p>
        </w:tc>
      </w:tr>
      <w:tr w:rsidR="000714D7" w:rsidRPr="00DE2CBD" w14:paraId="4B4AF68A" w14:textId="77777777" w:rsidTr="00276450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58DF8E02" w14:textId="77777777" w:rsidR="000714D7" w:rsidRPr="00DE2CBD" w:rsidRDefault="000714D7" w:rsidP="00CB0CE6"/>
        </w:tc>
        <w:tc>
          <w:tcPr>
            <w:tcW w:w="794" w:type="pct"/>
            <w:gridSpan w:val="2"/>
            <w:vMerge/>
            <w:vAlign w:val="center"/>
          </w:tcPr>
          <w:p w14:paraId="1357CFC0" w14:textId="77777777" w:rsidR="000714D7" w:rsidRPr="00DE2CBD" w:rsidRDefault="000714D7" w:rsidP="00CB0CE6"/>
        </w:tc>
        <w:tc>
          <w:tcPr>
            <w:tcW w:w="1255" w:type="pct"/>
            <w:vAlign w:val="center"/>
          </w:tcPr>
          <w:p w14:paraId="2AC9B73E" w14:textId="4AC1AFFC" w:rsidR="000714D7" w:rsidRPr="00DE2CBD" w:rsidRDefault="000714D7" w:rsidP="00CB0CE6">
            <w:r w:rsidRPr="00DE2CBD">
              <w:t>经济效益指标</w:t>
            </w:r>
          </w:p>
        </w:tc>
        <w:tc>
          <w:tcPr>
            <w:tcW w:w="1427" w:type="pct"/>
            <w:gridSpan w:val="3"/>
            <w:vAlign w:val="center"/>
          </w:tcPr>
          <w:p w14:paraId="17878BBC" w14:textId="03893F87" w:rsidR="000714D7" w:rsidRPr="00DE2CBD" w:rsidRDefault="000714D7" w:rsidP="00CB0CE6">
            <w:r w:rsidRPr="00DE2CBD">
              <w:t>农作物病虫害危害损失率</w:t>
            </w:r>
          </w:p>
        </w:tc>
        <w:tc>
          <w:tcPr>
            <w:tcW w:w="1208" w:type="pct"/>
            <w:vAlign w:val="center"/>
          </w:tcPr>
          <w:p w14:paraId="46086657" w14:textId="58443434" w:rsidR="000714D7" w:rsidRPr="00DE2CBD" w:rsidRDefault="000714D7" w:rsidP="00CB0CE6">
            <w:pPr>
              <w:rPr>
                <w:rFonts w:hint="eastAsia"/>
              </w:rPr>
            </w:pPr>
            <w:r w:rsidRPr="00DE2CBD">
              <w:t>≤</w:t>
            </w:r>
            <w:r w:rsidR="00276450" w:rsidRPr="00DE2CBD">
              <w:rPr>
                <w:rFonts w:hint="eastAsia"/>
              </w:rPr>
              <w:t>5%</w:t>
            </w:r>
          </w:p>
        </w:tc>
      </w:tr>
      <w:tr w:rsidR="000714D7" w:rsidRPr="00DE2CBD" w14:paraId="640E46E1" w14:textId="77777777" w:rsidTr="00DE2CBD">
        <w:trPr>
          <w:trHeight w:val="413"/>
          <w:jc w:val="center"/>
        </w:trPr>
        <w:tc>
          <w:tcPr>
            <w:tcW w:w="315" w:type="pct"/>
            <w:vMerge/>
            <w:vAlign w:val="center"/>
          </w:tcPr>
          <w:p w14:paraId="15E0EB4B" w14:textId="77777777" w:rsidR="000714D7" w:rsidRPr="00DE2CBD" w:rsidRDefault="000714D7" w:rsidP="00CB0CE6"/>
        </w:tc>
        <w:tc>
          <w:tcPr>
            <w:tcW w:w="794" w:type="pct"/>
            <w:gridSpan w:val="2"/>
            <w:vMerge/>
            <w:vAlign w:val="center"/>
          </w:tcPr>
          <w:p w14:paraId="70AF69F2" w14:textId="77777777" w:rsidR="000714D7" w:rsidRPr="00DE2CBD" w:rsidRDefault="000714D7" w:rsidP="00CB0CE6"/>
        </w:tc>
        <w:tc>
          <w:tcPr>
            <w:tcW w:w="1255" w:type="pct"/>
            <w:vAlign w:val="center"/>
          </w:tcPr>
          <w:p w14:paraId="1480509E" w14:textId="71B12F84" w:rsidR="000714D7" w:rsidRPr="00DE2CBD" w:rsidRDefault="000714D7" w:rsidP="00CB0CE6">
            <w:r w:rsidRPr="00DE2CBD">
              <w:t>社会效益指标</w:t>
            </w:r>
          </w:p>
        </w:tc>
        <w:tc>
          <w:tcPr>
            <w:tcW w:w="1427" w:type="pct"/>
            <w:gridSpan w:val="3"/>
            <w:vAlign w:val="center"/>
          </w:tcPr>
          <w:p w14:paraId="19A17FDD" w14:textId="3578CE7E" w:rsidR="000714D7" w:rsidRPr="00DE2CBD" w:rsidRDefault="000714D7" w:rsidP="00CB0CE6">
            <w:r w:rsidRPr="00DE2CBD">
              <w:t>防控服务组织扶持</w:t>
            </w:r>
          </w:p>
        </w:tc>
        <w:tc>
          <w:tcPr>
            <w:tcW w:w="1208" w:type="pct"/>
            <w:vAlign w:val="center"/>
          </w:tcPr>
          <w:p w14:paraId="63B2F92E" w14:textId="4B35314D" w:rsidR="000714D7" w:rsidRPr="00DE2CBD" w:rsidRDefault="00276450" w:rsidP="00CB0CE6">
            <w:r w:rsidRPr="00DE2CBD">
              <w:rPr>
                <w:rFonts w:hint="eastAsia"/>
              </w:rPr>
              <w:t>到位</w:t>
            </w:r>
          </w:p>
        </w:tc>
      </w:tr>
      <w:tr w:rsidR="000714D7" w:rsidRPr="00DE2CBD" w14:paraId="73391F0E" w14:textId="77777777" w:rsidTr="00276450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02483321" w14:textId="77777777" w:rsidR="000714D7" w:rsidRPr="00DE2CBD" w:rsidRDefault="000714D7" w:rsidP="00CB0CE6"/>
        </w:tc>
        <w:tc>
          <w:tcPr>
            <w:tcW w:w="794" w:type="pct"/>
            <w:gridSpan w:val="2"/>
            <w:vMerge/>
            <w:vAlign w:val="center"/>
          </w:tcPr>
          <w:p w14:paraId="26DE1C95" w14:textId="77777777" w:rsidR="000714D7" w:rsidRPr="00DE2CBD" w:rsidRDefault="000714D7" w:rsidP="00CB0CE6"/>
        </w:tc>
        <w:tc>
          <w:tcPr>
            <w:tcW w:w="1255" w:type="pct"/>
            <w:vAlign w:val="center"/>
          </w:tcPr>
          <w:p w14:paraId="31FB3E53" w14:textId="09E6FF81" w:rsidR="000714D7" w:rsidRPr="00DE2CBD" w:rsidRDefault="000714D7" w:rsidP="00CB0CE6">
            <w:r w:rsidRPr="00DE2CBD">
              <w:t>生态效益指标</w:t>
            </w:r>
          </w:p>
        </w:tc>
        <w:tc>
          <w:tcPr>
            <w:tcW w:w="1427" w:type="pct"/>
            <w:gridSpan w:val="3"/>
            <w:vAlign w:val="center"/>
          </w:tcPr>
          <w:p w14:paraId="0E92B77E" w14:textId="7DE4A50B" w:rsidR="000714D7" w:rsidRPr="00DE2CBD" w:rsidRDefault="000714D7" w:rsidP="00CB0CE6">
            <w:r w:rsidRPr="00DE2CBD">
              <w:t>示范区内绿色防控覆盖率</w:t>
            </w:r>
          </w:p>
        </w:tc>
        <w:tc>
          <w:tcPr>
            <w:tcW w:w="1208" w:type="pct"/>
            <w:vAlign w:val="center"/>
          </w:tcPr>
          <w:p w14:paraId="2D961F3C" w14:textId="408C6A63" w:rsidR="000714D7" w:rsidRPr="00DE2CBD" w:rsidRDefault="000714D7" w:rsidP="00CB0CE6">
            <w:pPr>
              <w:rPr>
                <w:rFonts w:hint="eastAsia"/>
              </w:rPr>
            </w:pPr>
            <w:r w:rsidRPr="00DE2CBD">
              <w:t>≥</w:t>
            </w:r>
            <w:r w:rsidR="00276450" w:rsidRPr="00DE2CBD">
              <w:rPr>
                <w:rFonts w:hint="eastAsia"/>
              </w:rPr>
              <w:t>51%</w:t>
            </w:r>
          </w:p>
        </w:tc>
      </w:tr>
      <w:tr w:rsidR="00276450" w:rsidRPr="00DE2CBD" w14:paraId="2A4348DE" w14:textId="77777777" w:rsidTr="00276450">
        <w:trPr>
          <w:trHeight w:val="697"/>
          <w:jc w:val="center"/>
        </w:trPr>
        <w:tc>
          <w:tcPr>
            <w:tcW w:w="315" w:type="pct"/>
            <w:vMerge/>
            <w:vAlign w:val="center"/>
          </w:tcPr>
          <w:p w14:paraId="12C21888" w14:textId="77777777" w:rsidR="00276450" w:rsidRPr="00DE2CBD" w:rsidRDefault="00276450" w:rsidP="00CB0CE6"/>
        </w:tc>
        <w:tc>
          <w:tcPr>
            <w:tcW w:w="794" w:type="pct"/>
            <w:gridSpan w:val="2"/>
            <w:vAlign w:val="center"/>
          </w:tcPr>
          <w:p w14:paraId="3B33D75F" w14:textId="77777777" w:rsidR="00276450" w:rsidRPr="00DE2CBD" w:rsidRDefault="00276450" w:rsidP="00CB0CE6">
            <w:r w:rsidRPr="00DE2CBD">
              <w:t>满意度指标</w:t>
            </w:r>
          </w:p>
        </w:tc>
        <w:tc>
          <w:tcPr>
            <w:tcW w:w="1255" w:type="pct"/>
            <w:vAlign w:val="center"/>
          </w:tcPr>
          <w:p w14:paraId="4EDA39AB" w14:textId="37D74152" w:rsidR="00276450" w:rsidRPr="00DE2CBD" w:rsidRDefault="00276450" w:rsidP="00CB0CE6">
            <w:r w:rsidRPr="00DE2CBD">
              <w:t>服务对象满意度指标</w:t>
            </w:r>
          </w:p>
        </w:tc>
        <w:tc>
          <w:tcPr>
            <w:tcW w:w="1427" w:type="pct"/>
            <w:gridSpan w:val="3"/>
            <w:vAlign w:val="center"/>
          </w:tcPr>
          <w:p w14:paraId="24E32D04" w14:textId="57F1B41D" w:rsidR="00276450" w:rsidRPr="00DE2CBD" w:rsidRDefault="00276450" w:rsidP="00CB0CE6">
            <w:r w:rsidRPr="00DE2CBD">
              <w:t>农民满意度</w:t>
            </w:r>
          </w:p>
        </w:tc>
        <w:tc>
          <w:tcPr>
            <w:tcW w:w="1208" w:type="pct"/>
            <w:vAlign w:val="center"/>
          </w:tcPr>
          <w:p w14:paraId="3A42A867" w14:textId="5ABE8A31" w:rsidR="00276450" w:rsidRPr="00DE2CBD" w:rsidRDefault="00276450" w:rsidP="00CB0CE6">
            <w:pPr>
              <w:rPr>
                <w:rFonts w:hint="eastAsia"/>
              </w:rPr>
            </w:pPr>
            <w:r w:rsidRPr="00DE2CBD">
              <w:t>≥</w:t>
            </w:r>
            <w:r w:rsidRPr="00DE2CBD">
              <w:rPr>
                <w:rFonts w:hint="eastAsia"/>
              </w:rPr>
              <w:t>85%</w:t>
            </w:r>
          </w:p>
        </w:tc>
      </w:tr>
    </w:tbl>
    <w:p w14:paraId="4D6B04C6" w14:textId="77777777" w:rsidR="00DE2CBD" w:rsidRDefault="00DE2CBD" w:rsidP="00CB0CE6"/>
    <w:p w14:paraId="13D5A3E4" w14:textId="77777777" w:rsidR="00DE2CBD" w:rsidRDefault="00DE2CBD" w:rsidP="00CB0CE6"/>
    <w:p w14:paraId="5BDEC3B6" w14:textId="77777777" w:rsidR="00DE2CBD" w:rsidRDefault="00DE2CBD" w:rsidP="00CB0CE6"/>
    <w:p w14:paraId="02316732" w14:textId="77777777" w:rsidR="00DE2CBD" w:rsidRDefault="00DE2CBD" w:rsidP="00CB0CE6"/>
    <w:p w14:paraId="7DFD3593" w14:textId="77777777" w:rsidR="00DE2CBD" w:rsidRDefault="00DE2CBD" w:rsidP="00CB0CE6"/>
    <w:p w14:paraId="0E89EEA5" w14:textId="77777777" w:rsidR="00DE2CBD" w:rsidRDefault="00DE2CBD" w:rsidP="00CB0CE6"/>
    <w:p w14:paraId="590D38B6" w14:textId="77777777" w:rsidR="00DE2CBD" w:rsidRDefault="00DE2CBD" w:rsidP="00CB0CE6"/>
    <w:p w14:paraId="652E6B9F" w14:textId="77777777" w:rsidR="00DE2CBD" w:rsidRDefault="00DE2CBD" w:rsidP="00CB0CE6"/>
    <w:p w14:paraId="725C8C5D" w14:textId="40E38CE7" w:rsidR="00276450" w:rsidRPr="00DE2CBD" w:rsidRDefault="00276450" w:rsidP="00CB0CE6">
      <w:r w:rsidRPr="00DE2CBD">
        <w:lastRenderedPageBreak/>
        <w:t>项目支出绩效目标表</w:t>
      </w:r>
    </w:p>
    <w:p w14:paraId="6381C65E" w14:textId="77777777" w:rsidR="00276450" w:rsidRPr="00DE2CBD" w:rsidRDefault="00276450" w:rsidP="00CB0CE6">
      <w:r w:rsidRPr="00DE2CBD">
        <w:t>（</w:t>
      </w:r>
      <w:r w:rsidRPr="00DE2CBD">
        <w:t>2024</w:t>
      </w:r>
      <w:r w:rsidRPr="00DE2CBD">
        <w:t>年度）</w:t>
      </w:r>
    </w:p>
    <w:tbl>
      <w:tblPr>
        <w:tblW w:w="529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552"/>
        <w:gridCol w:w="104"/>
        <w:gridCol w:w="2782"/>
        <w:gridCol w:w="549"/>
        <w:gridCol w:w="2121"/>
        <w:gridCol w:w="286"/>
        <w:gridCol w:w="2378"/>
      </w:tblGrid>
      <w:tr w:rsidR="00276450" w:rsidRPr="00DE2CBD" w14:paraId="353F6056" w14:textId="77777777" w:rsidTr="002F121D">
        <w:trPr>
          <w:trHeight w:val="20"/>
          <w:jc w:val="center"/>
        </w:trPr>
        <w:tc>
          <w:tcPr>
            <w:tcW w:w="1059" w:type="pct"/>
            <w:gridSpan w:val="2"/>
            <w:vAlign w:val="center"/>
          </w:tcPr>
          <w:p w14:paraId="04A3E449" w14:textId="77777777" w:rsidR="00276450" w:rsidRPr="00DE2CBD" w:rsidRDefault="00276450" w:rsidP="00CB0CE6">
            <w:r w:rsidRPr="00DE2CBD">
              <w:t>项目名称</w:t>
            </w:r>
          </w:p>
        </w:tc>
        <w:tc>
          <w:tcPr>
            <w:tcW w:w="3941" w:type="pct"/>
            <w:gridSpan w:val="6"/>
            <w:vAlign w:val="center"/>
          </w:tcPr>
          <w:p w14:paraId="1E7979B9" w14:textId="1E07FA9F" w:rsidR="00276450" w:rsidRPr="00DE2CBD" w:rsidRDefault="00276450" w:rsidP="00CB0CE6">
            <w:r w:rsidRPr="00DE2CBD">
              <w:t>2024</w:t>
            </w:r>
            <w:r w:rsidRPr="00DE2CBD">
              <w:t>年中央财政粮油生产保障资金（小麦</w:t>
            </w:r>
            <w:r w:rsidRPr="00DE2CBD">
              <w:t>“</w:t>
            </w:r>
            <w:r w:rsidRPr="00DE2CBD">
              <w:t>一喷三防</w:t>
            </w:r>
            <w:r w:rsidRPr="00DE2CBD">
              <w:t>”</w:t>
            </w:r>
            <w:r w:rsidRPr="00DE2CBD">
              <w:t>）项目</w:t>
            </w:r>
            <w:r w:rsidRPr="00DE2CBD">
              <w:t>+</w:t>
            </w:r>
            <w:r w:rsidRPr="00DE2CBD">
              <w:t>甘财农【</w:t>
            </w:r>
            <w:r w:rsidRPr="00DE2CBD">
              <w:t>2023</w:t>
            </w:r>
            <w:r w:rsidRPr="00DE2CBD">
              <w:t>】</w:t>
            </w:r>
            <w:r w:rsidRPr="00DE2CBD">
              <w:t>138</w:t>
            </w:r>
            <w:r w:rsidRPr="00DE2CBD">
              <w:t>号</w:t>
            </w:r>
          </w:p>
        </w:tc>
      </w:tr>
      <w:tr w:rsidR="00276450" w:rsidRPr="00DE2CBD" w14:paraId="718CF370" w14:textId="77777777" w:rsidTr="00276450">
        <w:trPr>
          <w:trHeight w:val="20"/>
          <w:jc w:val="center"/>
        </w:trPr>
        <w:tc>
          <w:tcPr>
            <w:tcW w:w="1059" w:type="pct"/>
            <w:gridSpan w:val="2"/>
            <w:vAlign w:val="center"/>
          </w:tcPr>
          <w:p w14:paraId="5B5F8A93" w14:textId="77777777" w:rsidR="00276450" w:rsidRPr="00DE2CBD" w:rsidRDefault="00276450" w:rsidP="00CB0CE6">
            <w:r w:rsidRPr="00DE2CBD"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 w14:paraId="7B54003E" w14:textId="77777777" w:rsidR="00276450" w:rsidRPr="00DE2CBD" w:rsidRDefault="00276450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402002</w:t>
            </w:r>
          </w:p>
        </w:tc>
        <w:tc>
          <w:tcPr>
            <w:tcW w:w="1017" w:type="pct"/>
            <w:vAlign w:val="center"/>
          </w:tcPr>
          <w:p w14:paraId="609A385E" w14:textId="77777777" w:rsidR="00276450" w:rsidRPr="00DE2CBD" w:rsidRDefault="00276450" w:rsidP="00CB0CE6">
            <w:r w:rsidRPr="00DE2CBD">
              <w:t>实施单位</w:t>
            </w:r>
          </w:p>
        </w:tc>
        <w:tc>
          <w:tcPr>
            <w:tcW w:w="1277" w:type="pct"/>
            <w:gridSpan w:val="2"/>
            <w:vAlign w:val="center"/>
          </w:tcPr>
          <w:p w14:paraId="17715314" w14:textId="77777777" w:rsidR="00276450" w:rsidRPr="00DE2CBD" w:rsidRDefault="00276450" w:rsidP="00CB0CE6">
            <w:r w:rsidRPr="00DE2CBD">
              <w:rPr>
                <w:rFonts w:hint="eastAsia"/>
              </w:rPr>
              <w:t>武山县植保植检工作站</w:t>
            </w:r>
          </w:p>
        </w:tc>
      </w:tr>
      <w:tr w:rsidR="00276450" w:rsidRPr="00DE2CBD" w14:paraId="2E1D0704" w14:textId="77777777" w:rsidTr="002F121D">
        <w:trPr>
          <w:trHeight w:val="20"/>
          <w:jc w:val="center"/>
        </w:trPr>
        <w:tc>
          <w:tcPr>
            <w:tcW w:w="1059" w:type="pct"/>
            <w:gridSpan w:val="2"/>
            <w:vMerge w:val="restart"/>
            <w:vAlign w:val="center"/>
          </w:tcPr>
          <w:p w14:paraId="47641356" w14:textId="77777777" w:rsidR="00276450" w:rsidRPr="00DE2CBD" w:rsidRDefault="00276450" w:rsidP="00CB0CE6">
            <w:r w:rsidRPr="00DE2CBD">
              <w:t>项目资金</w:t>
            </w:r>
          </w:p>
          <w:p w14:paraId="6546A9A0" w14:textId="77777777" w:rsidR="00276450" w:rsidRPr="00DE2CBD" w:rsidRDefault="00276450" w:rsidP="00CB0CE6">
            <w:r w:rsidRPr="00DE2CBD"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 w14:paraId="62E641BB" w14:textId="77777777" w:rsidR="00276450" w:rsidRPr="00DE2CBD" w:rsidRDefault="00276450" w:rsidP="00CB0CE6">
            <w:r w:rsidRPr="00DE2CBD">
              <w:t>年度资金总额：</w:t>
            </w:r>
          </w:p>
        </w:tc>
        <w:tc>
          <w:tcPr>
            <w:tcW w:w="2294" w:type="pct"/>
            <w:gridSpan w:val="3"/>
            <w:vAlign w:val="center"/>
          </w:tcPr>
          <w:p w14:paraId="36747E46" w14:textId="23BAE391" w:rsidR="00276450" w:rsidRPr="00DE2CBD" w:rsidRDefault="00276450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105</w:t>
            </w:r>
          </w:p>
        </w:tc>
      </w:tr>
      <w:tr w:rsidR="00276450" w:rsidRPr="00DE2CBD" w14:paraId="0F661A71" w14:textId="77777777" w:rsidTr="002F121D">
        <w:trPr>
          <w:trHeight w:val="20"/>
          <w:jc w:val="center"/>
        </w:trPr>
        <w:tc>
          <w:tcPr>
            <w:tcW w:w="1059" w:type="pct"/>
            <w:gridSpan w:val="2"/>
            <w:vMerge/>
            <w:vAlign w:val="center"/>
          </w:tcPr>
          <w:p w14:paraId="2AA2F826" w14:textId="77777777" w:rsidR="00276450" w:rsidRPr="00DE2CBD" w:rsidRDefault="00276450" w:rsidP="00CB0CE6"/>
        </w:tc>
        <w:tc>
          <w:tcPr>
            <w:tcW w:w="1647" w:type="pct"/>
            <w:gridSpan w:val="3"/>
            <w:vAlign w:val="center"/>
          </w:tcPr>
          <w:p w14:paraId="49169F86" w14:textId="77777777" w:rsidR="00276450" w:rsidRPr="00DE2CBD" w:rsidRDefault="00276450" w:rsidP="00CB0CE6">
            <w:r w:rsidRPr="00DE2CBD">
              <w:t>其中：当年财政拨款</w:t>
            </w:r>
          </w:p>
        </w:tc>
        <w:tc>
          <w:tcPr>
            <w:tcW w:w="2294" w:type="pct"/>
            <w:gridSpan w:val="3"/>
            <w:vAlign w:val="center"/>
          </w:tcPr>
          <w:p w14:paraId="03F2A9BB" w14:textId="4C2AE6F7" w:rsidR="00276450" w:rsidRPr="00DE2CBD" w:rsidRDefault="00276450" w:rsidP="00CB0CE6">
            <w:pPr>
              <w:rPr>
                <w:rFonts w:hint="eastAsia"/>
              </w:rPr>
            </w:pPr>
            <w:r w:rsidRPr="00DE2CBD">
              <w:rPr>
                <w:rFonts w:hint="eastAsia"/>
              </w:rPr>
              <w:t>105</w:t>
            </w:r>
          </w:p>
        </w:tc>
      </w:tr>
      <w:tr w:rsidR="00276450" w:rsidRPr="00DE2CBD" w14:paraId="4342CADD" w14:textId="77777777" w:rsidTr="002F121D">
        <w:trPr>
          <w:trHeight w:val="427"/>
          <w:jc w:val="center"/>
        </w:trPr>
        <w:tc>
          <w:tcPr>
            <w:tcW w:w="1059" w:type="pct"/>
            <w:gridSpan w:val="2"/>
            <w:vMerge/>
            <w:vAlign w:val="center"/>
          </w:tcPr>
          <w:p w14:paraId="5B111AAB" w14:textId="77777777" w:rsidR="00276450" w:rsidRPr="00DE2CBD" w:rsidRDefault="00276450" w:rsidP="00CB0CE6"/>
        </w:tc>
        <w:tc>
          <w:tcPr>
            <w:tcW w:w="1647" w:type="pct"/>
            <w:gridSpan w:val="3"/>
            <w:vAlign w:val="center"/>
          </w:tcPr>
          <w:p w14:paraId="3A39061C" w14:textId="77777777" w:rsidR="00276450" w:rsidRPr="00DE2CBD" w:rsidRDefault="00276450" w:rsidP="00CB0CE6">
            <w:r w:rsidRPr="00DE2CBD">
              <w:t>上年结转资金</w:t>
            </w:r>
          </w:p>
        </w:tc>
        <w:tc>
          <w:tcPr>
            <w:tcW w:w="2294" w:type="pct"/>
            <w:gridSpan w:val="3"/>
            <w:vAlign w:val="center"/>
          </w:tcPr>
          <w:p w14:paraId="38AC40E8" w14:textId="77777777" w:rsidR="00276450" w:rsidRPr="00DE2CBD" w:rsidRDefault="00276450" w:rsidP="00CB0CE6">
            <w:r w:rsidRPr="00DE2CBD">
              <w:rPr>
                <w:rFonts w:hint="eastAsia"/>
              </w:rPr>
              <w:t>0</w:t>
            </w:r>
          </w:p>
        </w:tc>
      </w:tr>
      <w:tr w:rsidR="00276450" w:rsidRPr="00DE2CBD" w14:paraId="0531E92E" w14:textId="77777777" w:rsidTr="002F121D">
        <w:trPr>
          <w:trHeight w:val="20"/>
          <w:jc w:val="center"/>
        </w:trPr>
        <w:tc>
          <w:tcPr>
            <w:tcW w:w="1059" w:type="pct"/>
            <w:gridSpan w:val="2"/>
            <w:vMerge/>
            <w:vAlign w:val="center"/>
          </w:tcPr>
          <w:p w14:paraId="746D5E2B" w14:textId="77777777" w:rsidR="00276450" w:rsidRPr="00DE2CBD" w:rsidRDefault="00276450" w:rsidP="00CB0CE6"/>
        </w:tc>
        <w:tc>
          <w:tcPr>
            <w:tcW w:w="1647" w:type="pct"/>
            <w:gridSpan w:val="3"/>
            <w:vAlign w:val="center"/>
          </w:tcPr>
          <w:p w14:paraId="22C28851" w14:textId="77777777" w:rsidR="00276450" w:rsidRPr="00DE2CBD" w:rsidRDefault="00276450" w:rsidP="00CB0CE6">
            <w:r w:rsidRPr="00DE2CBD">
              <w:t>其他资金</w:t>
            </w:r>
          </w:p>
        </w:tc>
        <w:tc>
          <w:tcPr>
            <w:tcW w:w="2294" w:type="pct"/>
            <w:gridSpan w:val="3"/>
            <w:vAlign w:val="center"/>
          </w:tcPr>
          <w:p w14:paraId="1BF44619" w14:textId="77777777" w:rsidR="00276450" w:rsidRPr="00DE2CBD" w:rsidRDefault="00276450" w:rsidP="00CB0CE6">
            <w:r w:rsidRPr="00DE2CBD">
              <w:rPr>
                <w:rFonts w:hint="eastAsia"/>
              </w:rPr>
              <w:t>0</w:t>
            </w:r>
          </w:p>
        </w:tc>
      </w:tr>
      <w:tr w:rsidR="00276450" w:rsidRPr="00DE2CBD" w14:paraId="1CC377FA" w14:textId="77777777" w:rsidTr="002F121D">
        <w:trPr>
          <w:trHeight w:val="20"/>
          <w:jc w:val="center"/>
        </w:trPr>
        <w:tc>
          <w:tcPr>
            <w:tcW w:w="315" w:type="pct"/>
            <w:vAlign w:val="center"/>
          </w:tcPr>
          <w:p w14:paraId="66CB30BF" w14:textId="77777777" w:rsidR="00276450" w:rsidRPr="00DE2CBD" w:rsidRDefault="00276450" w:rsidP="00CB0CE6">
            <w:r w:rsidRPr="00DE2CBD">
              <w:t>总</w:t>
            </w:r>
          </w:p>
          <w:p w14:paraId="1C1A0194" w14:textId="77777777" w:rsidR="00276450" w:rsidRPr="00DE2CBD" w:rsidRDefault="00276450" w:rsidP="00CB0CE6">
            <w:r w:rsidRPr="00DE2CBD">
              <w:t>体</w:t>
            </w:r>
          </w:p>
          <w:p w14:paraId="2CBB5DB6" w14:textId="77777777" w:rsidR="00276450" w:rsidRPr="00DE2CBD" w:rsidRDefault="00276450" w:rsidP="00CB0CE6">
            <w:r w:rsidRPr="00DE2CBD">
              <w:t>目</w:t>
            </w:r>
          </w:p>
          <w:p w14:paraId="2B06EBE1" w14:textId="77777777" w:rsidR="00276450" w:rsidRPr="00DE2CBD" w:rsidRDefault="00276450" w:rsidP="00CB0CE6">
            <w:r w:rsidRPr="00DE2CBD">
              <w:t>标</w:t>
            </w:r>
          </w:p>
        </w:tc>
        <w:tc>
          <w:tcPr>
            <w:tcW w:w="4685" w:type="pct"/>
            <w:gridSpan w:val="7"/>
            <w:vAlign w:val="center"/>
          </w:tcPr>
          <w:p w14:paraId="4393EBA2" w14:textId="088C35B2" w:rsidR="00276450" w:rsidRPr="00DE2CBD" w:rsidRDefault="00276450" w:rsidP="00CB0CE6">
            <w:r w:rsidRPr="00DE2CBD">
              <w:t>通过对全县小麦开展</w:t>
            </w:r>
            <w:r w:rsidRPr="00DE2CBD">
              <w:t>“</w:t>
            </w:r>
            <w:r w:rsidRPr="00DE2CBD">
              <w:t>一喷三防</w:t>
            </w:r>
            <w:r w:rsidRPr="00DE2CBD">
              <w:t>”</w:t>
            </w:r>
            <w:r w:rsidRPr="00DE2CBD">
              <w:t>，有效预防防早衰、防干热风、防病虫。小麦</w:t>
            </w:r>
            <w:r w:rsidRPr="00DE2CBD">
              <w:t>“</w:t>
            </w:r>
            <w:r w:rsidRPr="00DE2CBD">
              <w:t>一喷三防</w:t>
            </w:r>
            <w:r w:rsidRPr="00DE2CBD">
              <w:t>”</w:t>
            </w:r>
            <w:r w:rsidRPr="00DE2CBD">
              <w:t>实施面积，防早衰、防干热风、防病虫实施</w:t>
            </w:r>
            <w:r w:rsidRPr="00DE2CBD">
              <w:t>21</w:t>
            </w:r>
            <w:r w:rsidRPr="00DE2CBD">
              <w:t>万亩以上，实现重灾区减产、轻灾区不减产、无灾区能增产，全县小麦病虫害统防统治覆盖率达到</w:t>
            </w:r>
            <w:r w:rsidRPr="00DE2CBD">
              <w:t>45</w:t>
            </w:r>
            <w:r w:rsidRPr="00DE2CBD">
              <w:t>％以上，病虫害防治效率达到</w:t>
            </w:r>
            <w:r w:rsidRPr="00DE2CBD">
              <w:t>85</w:t>
            </w:r>
            <w:r w:rsidRPr="00DE2CBD">
              <w:t>％以上，病虫危害损失控制在</w:t>
            </w:r>
            <w:r w:rsidRPr="00DE2CBD">
              <w:t>5%</w:t>
            </w:r>
            <w:r w:rsidRPr="00DE2CBD">
              <w:t>以下。</w:t>
            </w:r>
          </w:p>
        </w:tc>
      </w:tr>
      <w:tr w:rsidR="00276450" w:rsidRPr="00DE2CBD" w14:paraId="304600A0" w14:textId="77777777" w:rsidTr="00DE2CBD">
        <w:trPr>
          <w:trHeight w:val="439"/>
          <w:jc w:val="center"/>
        </w:trPr>
        <w:tc>
          <w:tcPr>
            <w:tcW w:w="315" w:type="pct"/>
            <w:vMerge w:val="restart"/>
            <w:vAlign w:val="center"/>
          </w:tcPr>
          <w:p w14:paraId="342CB5B2" w14:textId="77777777" w:rsidR="00276450" w:rsidRDefault="00276450" w:rsidP="00CB0CE6">
            <w:r w:rsidRPr="00DE2CBD">
              <w:t>绩效指标</w:t>
            </w:r>
          </w:p>
          <w:p w14:paraId="3B7AF6BD" w14:textId="77777777" w:rsidR="00DA4597" w:rsidRPr="00DA4597" w:rsidRDefault="00DA4597" w:rsidP="00DA4597"/>
          <w:p w14:paraId="1BF9B456" w14:textId="77777777" w:rsidR="00DA4597" w:rsidRPr="00DA4597" w:rsidRDefault="00DA4597" w:rsidP="00DA4597"/>
          <w:p w14:paraId="5F8455AA" w14:textId="77777777" w:rsidR="00DA4597" w:rsidRPr="00DA4597" w:rsidRDefault="00DA4597" w:rsidP="00DA4597"/>
          <w:p w14:paraId="491474B2" w14:textId="77777777" w:rsidR="00DA4597" w:rsidRPr="00DA4597" w:rsidRDefault="00DA4597" w:rsidP="00DA4597"/>
          <w:p w14:paraId="5EEA5353" w14:textId="77777777" w:rsidR="00DA4597" w:rsidRPr="00DA4597" w:rsidRDefault="00DA4597" w:rsidP="00DA4597"/>
          <w:p w14:paraId="289CB960" w14:textId="77777777" w:rsidR="00DA4597" w:rsidRPr="00DA4597" w:rsidRDefault="00DA4597" w:rsidP="00DA4597"/>
          <w:p w14:paraId="1B2A6717" w14:textId="77777777" w:rsidR="00DA4597" w:rsidRPr="00DA4597" w:rsidRDefault="00DA4597" w:rsidP="00DA4597"/>
          <w:p w14:paraId="51F7C060" w14:textId="77777777" w:rsidR="00DA4597" w:rsidRPr="00DA4597" w:rsidRDefault="00DA4597" w:rsidP="00DA4597"/>
          <w:p w14:paraId="05E12BA3" w14:textId="77777777" w:rsidR="00DA4597" w:rsidRPr="00DA4597" w:rsidRDefault="00DA4597" w:rsidP="00DA4597"/>
          <w:p w14:paraId="11DE684C" w14:textId="77777777" w:rsidR="00DA4597" w:rsidRPr="00DA4597" w:rsidRDefault="00DA4597" w:rsidP="00DA4597"/>
        </w:tc>
        <w:tc>
          <w:tcPr>
            <w:tcW w:w="794" w:type="pct"/>
            <w:gridSpan w:val="2"/>
            <w:vAlign w:val="center"/>
          </w:tcPr>
          <w:p w14:paraId="1C53E11C" w14:textId="77777777" w:rsidR="00276450" w:rsidRPr="00DE2CBD" w:rsidRDefault="00276450" w:rsidP="00CB0CE6">
            <w:r w:rsidRPr="00DE2CBD">
              <w:t>一级指标</w:t>
            </w:r>
          </w:p>
        </w:tc>
        <w:tc>
          <w:tcPr>
            <w:tcW w:w="1334" w:type="pct"/>
            <w:vAlign w:val="center"/>
          </w:tcPr>
          <w:p w14:paraId="58EFBD2C" w14:textId="77777777" w:rsidR="00276450" w:rsidRPr="00DE2CBD" w:rsidRDefault="00276450" w:rsidP="00CB0CE6">
            <w:r w:rsidRPr="00DE2CBD">
              <w:t>二级指标</w:t>
            </w:r>
          </w:p>
        </w:tc>
        <w:tc>
          <w:tcPr>
            <w:tcW w:w="1417" w:type="pct"/>
            <w:gridSpan w:val="3"/>
            <w:vAlign w:val="center"/>
          </w:tcPr>
          <w:p w14:paraId="00391E33" w14:textId="77777777" w:rsidR="00276450" w:rsidRPr="00DE2CBD" w:rsidRDefault="00276450" w:rsidP="00CB0CE6">
            <w:r w:rsidRPr="00DE2CBD">
              <w:t>三级指标</w:t>
            </w:r>
          </w:p>
        </w:tc>
        <w:tc>
          <w:tcPr>
            <w:tcW w:w="1140" w:type="pct"/>
            <w:vAlign w:val="center"/>
          </w:tcPr>
          <w:p w14:paraId="2A483C82" w14:textId="77777777" w:rsidR="00276450" w:rsidRPr="00DE2CBD" w:rsidRDefault="00276450" w:rsidP="00CB0CE6">
            <w:r w:rsidRPr="00DE2CBD">
              <w:t>指标值</w:t>
            </w:r>
          </w:p>
        </w:tc>
      </w:tr>
      <w:tr w:rsidR="00276450" w:rsidRPr="00DE2CBD" w14:paraId="73FB83C8" w14:textId="77777777" w:rsidTr="00DE2CBD">
        <w:trPr>
          <w:trHeight w:val="439"/>
          <w:jc w:val="center"/>
        </w:trPr>
        <w:tc>
          <w:tcPr>
            <w:tcW w:w="315" w:type="pct"/>
            <w:vMerge/>
            <w:vAlign w:val="center"/>
          </w:tcPr>
          <w:p w14:paraId="2FC4001B" w14:textId="77777777" w:rsidR="00276450" w:rsidRPr="00DE2CBD" w:rsidRDefault="00276450" w:rsidP="00CB0CE6"/>
        </w:tc>
        <w:tc>
          <w:tcPr>
            <w:tcW w:w="794" w:type="pct"/>
            <w:gridSpan w:val="2"/>
            <w:vMerge w:val="restart"/>
            <w:vAlign w:val="center"/>
          </w:tcPr>
          <w:p w14:paraId="0D44CF06" w14:textId="268FF73B" w:rsidR="00276450" w:rsidRPr="00DE2CBD" w:rsidRDefault="00276450" w:rsidP="00CB0CE6">
            <w:r w:rsidRPr="00DE2CBD">
              <w:t>成本指标</w:t>
            </w:r>
          </w:p>
        </w:tc>
        <w:tc>
          <w:tcPr>
            <w:tcW w:w="1334" w:type="pct"/>
            <w:vAlign w:val="center"/>
          </w:tcPr>
          <w:p w14:paraId="23C6CA09" w14:textId="1E1F6F2E" w:rsidR="00276450" w:rsidRPr="00DE2CBD" w:rsidRDefault="00276450" w:rsidP="00CB0CE6">
            <w:r w:rsidRPr="00DE2CBD">
              <w:t>经济成本指标</w:t>
            </w:r>
          </w:p>
        </w:tc>
        <w:tc>
          <w:tcPr>
            <w:tcW w:w="1417" w:type="pct"/>
            <w:gridSpan w:val="3"/>
            <w:vAlign w:val="center"/>
          </w:tcPr>
          <w:p w14:paraId="1C417F3B" w14:textId="36F90B68" w:rsidR="00276450" w:rsidRPr="00DE2CBD" w:rsidRDefault="00276450" w:rsidP="00CB0CE6">
            <w:r w:rsidRPr="00DE2CBD">
              <w:t>亩防控物资成本</w:t>
            </w:r>
          </w:p>
        </w:tc>
        <w:tc>
          <w:tcPr>
            <w:tcW w:w="1140" w:type="pct"/>
            <w:vAlign w:val="center"/>
          </w:tcPr>
          <w:p w14:paraId="17BACA9C" w14:textId="5555EB82" w:rsidR="00276450" w:rsidRPr="00DE2CBD" w:rsidRDefault="00276450" w:rsidP="00CB0CE6">
            <w:pPr>
              <w:rPr>
                <w:rFonts w:hint="eastAsia"/>
              </w:rPr>
            </w:pPr>
            <w:r w:rsidRPr="00DE2CBD">
              <w:t>≤</w:t>
            </w:r>
            <w:r w:rsidRPr="00DE2CBD">
              <w:rPr>
                <w:rFonts w:hint="eastAsia"/>
              </w:rPr>
              <w:t>5</w:t>
            </w:r>
            <w:r w:rsidRPr="00DE2CBD">
              <w:rPr>
                <w:rFonts w:hint="eastAsia"/>
              </w:rPr>
              <w:t>元</w:t>
            </w:r>
          </w:p>
        </w:tc>
      </w:tr>
      <w:tr w:rsidR="00276450" w:rsidRPr="00DE2CBD" w14:paraId="7A05B2E1" w14:textId="77777777" w:rsidTr="00DE2CBD">
        <w:trPr>
          <w:trHeight w:val="439"/>
          <w:jc w:val="center"/>
        </w:trPr>
        <w:tc>
          <w:tcPr>
            <w:tcW w:w="315" w:type="pct"/>
            <w:vMerge/>
            <w:vAlign w:val="center"/>
          </w:tcPr>
          <w:p w14:paraId="79DF0E11" w14:textId="77777777" w:rsidR="00276450" w:rsidRPr="00DE2CBD" w:rsidRDefault="00276450" w:rsidP="00CB0CE6"/>
        </w:tc>
        <w:tc>
          <w:tcPr>
            <w:tcW w:w="794" w:type="pct"/>
            <w:gridSpan w:val="2"/>
            <w:vMerge/>
            <w:vAlign w:val="center"/>
          </w:tcPr>
          <w:p w14:paraId="7D2B8886" w14:textId="1EB1D047" w:rsidR="00276450" w:rsidRPr="00DE2CBD" w:rsidRDefault="00276450" w:rsidP="00CB0CE6"/>
        </w:tc>
        <w:tc>
          <w:tcPr>
            <w:tcW w:w="1334" w:type="pct"/>
            <w:vAlign w:val="center"/>
          </w:tcPr>
          <w:p w14:paraId="0A2181AE" w14:textId="67FD828B" w:rsidR="00276450" w:rsidRPr="00DE2CBD" w:rsidRDefault="00276450" w:rsidP="00CB0CE6">
            <w:r w:rsidRPr="00DE2CBD">
              <w:t>生态环境成本指标</w:t>
            </w:r>
          </w:p>
        </w:tc>
        <w:tc>
          <w:tcPr>
            <w:tcW w:w="1417" w:type="pct"/>
            <w:gridSpan w:val="3"/>
            <w:vAlign w:val="center"/>
          </w:tcPr>
          <w:p w14:paraId="4278B392" w14:textId="03860ABB" w:rsidR="00276450" w:rsidRPr="00DE2CBD" w:rsidRDefault="00276450" w:rsidP="00CB0CE6">
            <w:r w:rsidRPr="00DE2CBD">
              <w:t>无</w:t>
            </w:r>
          </w:p>
        </w:tc>
        <w:tc>
          <w:tcPr>
            <w:tcW w:w="1140" w:type="pct"/>
            <w:vAlign w:val="center"/>
          </w:tcPr>
          <w:p w14:paraId="2B8DCD32" w14:textId="5C38C380" w:rsidR="00276450" w:rsidRPr="00DE2CBD" w:rsidRDefault="00276450" w:rsidP="00CB0CE6"/>
        </w:tc>
      </w:tr>
      <w:tr w:rsidR="00276450" w:rsidRPr="00DE2CBD" w14:paraId="21FE30F5" w14:textId="77777777" w:rsidTr="00DE2CBD">
        <w:trPr>
          <w:trHeight w:val="439"/>
          <w:jc w:val="center"/>
        </w:trPr>
        <w:tc>
          <w:tcPr>
            <w:tcW w:w="315" w:type="pct"/>
            <w:vMerge/>
            <w:vAlign w:val="center"/>
          </w:tcPr>
          <w:p w14:paraId="4EDFB812" w14:textId="77777777" w:rsidR="00276450" w:rsidRPr="00DE2CBD" w:rsidRDefault="00276450" w:rsidP="00CB0CE6"/>
        </w:tc>
        <w:tc>
          <w:tcPr>
            <w:tcW w:w="794" w:type="pct"/>
            <w:gridSpan w:val="2"/>
            <w:vMerge/>
            <w:vAlign w:val="center"/>
          </w:tcPr>
          <w:p w14:paraId="77A56CEB" w14:textId="0D67E441" w:rsidR="00276450" w:rsidRPr="00DE2CBD" w:rsidRDefault="00276450" w:rsidP="00CB0CE6"/>
        </w:tc>
        <w:tc>
          <w:tcPr>
            <w:tcW w:w="1334" w:type="pct"/>
            <w:vAlign w:val="center"/>
          </w:tcPr>
          <w:p w14:paraId="2050602B" w14:textId="34E95236" w:rsidR="00276450" w:rsidRPr="00DE2CBD" w:rsidRDefault="00276450" w:rsidP="00CB0CE6">
            <w:r w:rsidRPr="00DE2CBD">
              <w:t>社会成本指标</w:t>
            </w:r>
          </w:p>
        </w:tc>
        <w:tc>
          <w:tcPr>
            <w:tcW w:w="1417" w:type="pct"/>
            <w:gridSpan w:val="3"/>
            <w:vAlign w:val="center"/>
          </w:tcPr>
          <w:p w14:paraId="46862192" w14:textId="7603C259" w:rsidR="00276450" w:rsidRPr="00DE2CBD" w:rsidRDefault="00276450" w:rsidP="00CB0CE6">
            <w:r w:rsidRPr="00DE2CBD">
              <w:t>无</w:t>
            </w:r>
          </w:p>
        </w:tc>
        <w:tc>
          <w:tcPr>
            <w:tcW w:w="1140" w:type="pct"/>
            <w:vAlign w:val="center"/>
          </w:tcPr>
          <w:p w14:paraId="22C2B09D" w14:textId="08B0E736" w:rsidR="00276450" w:rsidRPr="00DE2CBD" w:rsidRDefault="00276450" w:rsidP="00CB0CE6"/>
        </w:tc>
      </w:tr>
      <w:tr w:rsidR="00276450" w:rsidRPr="00DE2CBD" w14:paraId="37B00A47" w14:textId="77777777" w:rsidTr="00DE2CBD">
        <w:trPr>
          <w:trHeight w:val="285"/>
          <w:jc w:val="center"/>
        </w:trPr>
        <w:tc>
          <w:tcPr>
            <w:tcW w:w="315" w:type="pct"/>
            <w:vMerge/>
            <w:vAlign w:val="center"/>
          </w:tcPr>
          <w:p w14:paraId="0892C13C" w14:textId="77777777" w:rsidR="00276450" w:rsidRPr="00DE2CBD" w:rsidRDefault="00276450" w:rsidP="00CB0CE6"/>
        </w:tc>
        <w:tc>
          <w:tcPr>
            <w:tcW w:w="794" w:type="pct"/>
            <w:gridSpan w:val="2"/>
            <w:vMerge/>
            <w:vAlign w:val="center"/>
          </w:tcPr>
          <w:p w14:paraId="010BDCBD" w14:textId="72CC1666" w:rsidR="00276450" w:rsidRPr="00DE2CBD" w:rsidRDefault="00276450" w:rsidP="00CB0CE6"/>
        </w:tc>
        <w:tc>
          <w:tcPr>
            <w:tcW w:w="1334" w:type="pct"/>
            <w:vAlign w:val="center"/>
          </w:tcPr>
          <w:p w14:paraId="3F1FEC24" w14:textId="3B94DF48" w:rsidR="00276450" w:rsidRPr="00DE2CBD" w:rsidRDefault="00276450" w:rsidP="00CB0CE6">
            <w:r w:rsidRPr="00DE2CBD">
              <w:t>经济成本指标</w:t>
            </w:r>
          </w:p>
        </w:tc>
        <w:tc>
          <w:tcPr>
            <w:tcW w:w="1417" w:type="pct"/>
            <w:gridSpan w:val="3"/>
            <w:vAlign w:val="center"/>
          </w:tcPr>
          <w:p w14:paraId="46B304BC" w14:textId="0659181F" w:rsidR="00276450" w:rsidRPr="00DE2CBD" w:rsidRDefault="00276450" w:rsidP="00CB0CE6">
            <w:r w:rsidRPr="00DE2CBD">
              <w:t>采购物资或购买服务价格</w:t>
            </w:r>
          </w:p>
        </w:tc>
        <w:tc>
          <w:tcPr>
            <w:tcW w:w="1140" w:type="pct"/>
            <w:vAlign w:val="center"/>
          </w:tcPr>
          <w:p w14:paraId="5CC97590" w14:textId="331F7597" w:rsidR="00276450" w:rsidRPr="00DE2CBD" w:rsidRDefault="00276450" w:rsidP="00CB0CE6">
            <w:pPr>
              <w:rPr>
                <w:rFonts w:hint="eastAsia"/>
              </w:rPr>
            </w:pPr>
            <w:r w:rsidRPr="00DE2CBD">
              <w:t>不高于市场平均价格</w:t>
            </w:r>
          </w:p>
        </w:tc>
      </w:tr>
      <w:tr w:rsidR="00DE2CBD" w:rsidRPr="00DE2CBD" w14:paraId="703DDAE9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77870E05" w14:textId="77777777" w:rsidR="00DE2CBD" w:rsidRPr="00DE2CBD" w:rsidRDefault="00DE2CBD" w:rsidP="00CB0CE6"/>
        </w:tc>
        <w:tc>
          <w:tcPr>
            <w:tcW w:w="794" w:type="pct"/>
            <w:gridSpan w:val="2"/>
            <w:vMerge w:val="restart"/>
            <w:vAlign w:val="center"/>
          </w:tcPr>
          <w:p w14:paraId="1331D9EB" w14:textId="77777777" w:rsidR="00DE2CBD" w:rsidRPr="00DE2CBD" w:rsidRDefault="00DE2CBD" w:rsidP="00CB0CE6">
            <w:r w:rsidRPr="00DE2CBD">
              <w:t>产出指标</w:t>
            </w:r>
          </w:p>
        </w:tc>
        <w:tc>
          <w:tcPr>
            <w:tcW w:w="1334" w:type="pct"/>
            <w:vAlign w:val="center"/>
          </w:tcPr>
          <w:p w14:paraId="7A81C8D6" w14:textId="440C62A3" w:rsidR="00DE2CBD" w:rsidRPr="00DE2CBD" w:rsidRDefault="00DE2CBD" w:rsidP="00CB0CE6">
            <w:r w:rsidRPr="00DE2CBD">
              <w:t>质量指标</w:t>
            </w:r>
          </w:p>
        </w:tc>
        <w:tc>
          <w:tcPr>
            <w:tcW w:w="1417" w:type="pct"/>
            <w:gridSpan w:val="3"/>
            <w:vAlign w:val="center"/>
          </w:tcPr>
          <w:p w14:paraId="6002A9FC" w14:textId="32A94B91" w:rsidR="00DE2CBD" w:rsidRPr="00DE2CBD" w:rsidRDefault="00DE2CBD" w:rsidP="00CB0CE6">
            <w:r w:rsidRPr="00DE2CBD">
              <w:t>绿色高产高效行动病虫害绿色防控</w:t>
            </w:r>
          </w:p>
        </w:tc>
        <w:tc>
          <w:tcPr>
            <w:tcW w:w="1140" w:type="pct"/>
            <w:vAlign w:val="center"/>
          </w:tcPr>
          <w:p w14:paraId="61400648" w14:textId="4C31DCBB" w:rsidR="00DE2CBD" w:rsidRPr="00DE2CBD" w:rsidRDefault="00DE2CBD" w:rsidP="00CB0CE6">
            <w:pPr>
              <w:rPr>
                <w:rFonts w:hint="eastAsia"/>
              </w:rPr>
            </w:pPr>
            <w:r w:rsidRPr="00DE2CBD">
              <w:t>全覆盖</w:t>
            </w:r>
          </w:p>
        </w:tc>
      </w:tr>
      <w:tr w:rsidR="00DE2CBD" w:rsidRPr="00DE2CBD" w14:paraId="673CE3E5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100405EC" w14:textId="77777777" w:rsidR="00DE2CBD" w:rsidRPr="00DE2CBD" w:rsidRDefault="00DE2CBD" w:rsidP="00CB0CE6"/>
        </w:tc>
        <w:tc>
          <w:tcPr>
            <w:tcW w:w="794" w:type="pct"/>
            <w:gridSpan w:val="2"/>
            <w:vMerge/>
            <w:vAlign w:val="center"/>
          </w:tcPr>
          <w:p w14:paraId="0563EA28" w14:textId="77777777" w:rsidR="00DE2CBD" w:rsidRPr="00DE2CBD" w:rsidRDefault="00DE2CBD" w:rsidP="00CB0CE6"/>
        </w:tc>
        <w:tc>
          <w:tcPr>
            <w:tcW w:w="1334" w:type="pct"/>
            <w:vAlign w:val="center"/>
          </w:tcPr>
          <w:p w14:paraId="651AB594" w14:textId="7E7B9091" w:rsidR="00DE2CBD" w:rsidRPr="00DE2CBD" w:rsidRDefault="00DE2CBD" w:rsidP="00CB0CE6">
            <w:r w:rsidRPr="00DE2CBD">
              <w:t>数量指标</w:t>
            </w:r>
          </w:p>
        </w:tc>
        <w:tc>
          <w:tcPr>
            <w:tcW w:w="1417" w:type="pct"/>
            <w:gridSpan w:val="3"/>
            <w:vAlign w:val="center"/>
          </w:tcPr>
          <w:p w14:paraId="4CB4DFAF" w14:textId="15BF36DE" w:rsidR="00DE2CBD" w:rsidRPr="00DE2CBD" w:rsidRDefault="00DE2CBD" w:rsidP="00CB0CE6">
            <w:r w:rsidRPr="00DE2CBD">
              <w:t>小麦</w:t>
            </w:r>
            <w:r w:rsidRPr="00DE2CBD">
              <w:t>“</w:t>
            </w:r>
            <w:r w:rsidRPr="00DE2CBD">
              <w:t>一喷三防</w:t>
            </w:r>
            <w:r w:rsidRPr="00DE2CBD">
              <w:t>”</w:t>
            </w:r>
            <w:r w:rsidRPr="00DE2CBD">
              <w:t>实施面积</w:t>
            </w:r>
          </w:p>
        </w:tc>
        <w:tc>
          <w:tcPr>
            <w:tcW w:w="1140" w:type="pct"/>
            <w:vAlign w:val="center"/>
          </w:tcPr>
          <w:p w14:paraId="51F60C26" w14:textId="6B6AC582" w:rsidR="00DE2CBD" w:rsidRPr="00DE2CBD" w:rsidRDefault="00DE2CBD" w:rsidP="00CB0CE6">
            <w:r w:rsidRPr="00DE2CBD">
              <w:t>21</w:t>
            </w:r>
            <w:r w:rsidRPr="00DE2CBD">
              <w:rPr>
                <w:rFonts w:hint="eastAsia"/>
              </w:rPr>
              <w:t>万亩</w:t>
            </w:r>
          </w:p>
        </w:tc>
      </w:tr>
      <w:tr w:rsidR="00DE2CBD" w:rsidRPr="00DE2CBD" w14:paraId="07AA0F83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25FFBD15" w14:textId="77777777" w:rsidR="00DE2CBD" w:rsidRPr="00DE2CBD" w:rsidRDefault="00DE2CBD" w:rsidP="00CB0CE6"/>
        </w:tc>
        <w:tc>
          <w:tcPr>
            <w:tcW w:w="794" w:type="pct"/>
            <w:gridSpan w:val="2"/>
            <w:vMerge/>
            <w:vAlign w:val="center"/>
          </w:tcPr>
          <w:p w14:paraId="5F058FE4" w14:textId="77777777" w:rsidR="00DE2CBD" w:rsidRPr="00DE2CBD" w:rsidRDefault="00DE2CBD" w:rsidP="00CB0CE6"/>
        </w:tc>
        <w:tc>
          <w:tcPr>
            <w:tcW w:w="1334" w:type="pct"/>
            <w:vAlign w:val="center"/>
          </w:tcPr>
          <w:p w14:paraId="736DFFAF" w14:textId="56391AE8" w:rsidR="00DE2CBD" w:rsidRPr="00DE2CBD" w:rsidRDefault="00DE2CBD" w:rsidP="00CB0CE6">
            <w:r w:rsidRPr="00DE2CBD">
              <w:t>质量指标</w:t>
            </w:r>
          </w:p>
        </w:tc>
        <w:tc>
          <w:tcPr>
            <w:tcW w:w="1417" w:type="pct"/>
            <w:gridSpan w:val="3"/>
            <w:vAlign w:val="center"/>
          </w:tcPr>
          <w:p w14:paraId="5DF6BEF4" w14:textId="4FDBCFC9" w:rsidR="00DE2CBD" w:rsidRPr="00DE2CBD" w:rsidRDefault="00DE2CBD" w:rsidP="00CB0CE6">
            <w:r w:rsidRPr="00DE2CBD">
              <w:t>小麦</w:t>
            </w:r>
            <w:r w:rsidRPr="00DE2CBD">
              <w:t>“</w:t>
            </w:r>
            <w:r w:rsidRPr="00DE2CBD">
              <w:t>一喷三防</w:t>
            </w:r>
            <w:r w:rsidRPr="00DE2CBD">
              <w:t>”</w:t>
            </w:r>
            <w:r w:rsidRPr="00DE2CBD">
              <w:t>效果</w:t>
            </w:r>
          </w:p>
        </w:tc>
        <w:tc>
          <w:tcPr>
            <w:tcW w:w="1140" w:type="pct"/>
            <w:vAlign w:val="center"/>
          </w:tcPr>
          <w:p w14:paraId="5E088383" w14:textId="51B02E99" w:rsidR="00DE2CBD" w:rsidRPr="00DE2CBD" w:rsidRDefault="00DE2CBD" w:rsidP="00CB0CE6">
            <w:pPr>
              <w:rPr>
                <w:rFonts w:hint="eastAsia"/>
              </w:rPr>
            </w:pPr>
            <w:r w:rsidRPr="00DE2CBD">
              <w:t>有效延长灌浆期，遏制病虫爆发流行，增加单产。</w:t>
            </w:r>
          </w:p>
        </w:tc>
      </w:tr>
      <w:tr w:rsidR="00DE2CBD" w:rsidRPr="00DE2CBD" w14:paraId="18D76743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2221BCAE" w14:textId="77777777" w:rsidR="00DE2CBD" w:rsidRPr="00DE2CBD" w:rsidRDefault="00DE2CBD" w:rsidP="00CB0CE6"/>
        </w:tc>
        <w:tc>
          <w:tcPr>
            <w:tcW w:w="794" w:type="pct"/>
            <w:gridSpan w:val="2"/>
            <w:vMerge/>
            <w:vAlign w:val="center"/>
          </w:tcPr>
          <w:p w14:paraId="03501982" w14:textId="77777777" w:rsidR="00DE2CBD" w:rsidRPr="00DE2CBD" w:rsidRDefault="00DE2CBD" w:rsidP="00CB0CE6"/>
        </w:tc>
        <w:tc>
          <w:tcPr>
            <w:tcW w:w="1334" w:type="pct"/>
            <w:vAlign w:val="center"/>
          </w:tcPr>
          <w:p w14:paraId="32EF4FD8" w14:textId="4AD66DF5" w:rsidR="00DE2CBD" w:rsidRPr="00DE2CBD" w:rsidRDefault="00DE2CBD" w:rsidP="00CB0CE6">
            <w:r w:rsidRPr="00DE2CBD">
              <w:t>时效指标</w:t>
            </w:r>
          </w:p>
        </w:tc>
        <w:tc>
          <w:tcPr>
            <w:tcW w:w="1417" w:type="pct"/>
            <w:gridSpan w:val="3"/>
            <w:vAlign w:val="center"/>
          </w:tcPr>
          <w:p w14:paraId="21D6CD1E" w14:textId="3AF2FA2F" w:rsidR="00DE2CBD" w:rsidRPr="00DE2CBD" w:rsidRDefault="00DE2CBD" w:rsidP="00CB0CE6">
            <w:r w:rsidRPr="00DE2CBD">
              <w:t>资金支付完成时限</w:t>
            </w:r>
          </w:p>
        </w:tc>
        <w:tc>
          <w:tcPr>
            <w:tcW w:w="1140" w:type="pct"/>
            <w:vAlign w:val="center"/>
          </w:tcPr>
          <w:p w14:paraId="4887B27E" w14:textId="4C441D2D" w:rsidR="00DE2CBD" w:rsidRPr="00DE2CBD" w:rsidRDefault="00DE2CBD" w:rsidP="00CB0CE6">
            <w:r w:rsidRPr="00DE2CBD">
              <w:t>2024</w:t>
            </w:r>
            <w:r w:rsidRPr="00DE2CBD">
              <w:t>年</w:t>
            </w:r>
            <w:r w:rsidRPr="00DE2CBD">
              <w:t>12</w:t>
            </w:r>
            <w:r w:rsidRPr="00DE2CBD">
              <w:t>月底前</w:t>
            </w:r>
          </w:p>
        </w:tc>
      </w:tr>
      <w:tr w:rsidR="00DE2CBD" w:rsidRPr="00DE2CBD" w14:paraId="15C7E7D9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1AA146DD" w14:textId="77777777" w:rsidR="00DE2CBD" w:rsidRPr="00DE2CBD" w:rsidRDefault="00DE2CBD" w:rsidP="00CB0CE6"/>
        </w:tc>
        <w:tc>
          <w:tcPr>
            <w:tcW w:w="794" w:type="pct"/>
            <w:gridSpan w:val="2"/>
            <w:vMerge w:val="restart"/>
            <w:vAlign w:val="center"/>
          </w:tcPr>
          <w:p w14:paraId="382857BD" w14:textId="77777777" w:rsidR="00DE2CBD" w:rsidRPr="00DE2CBD" w:rsidRDefault="00DE2CBD" w:rsidP="00CB0CE6">
            <w:r w:rsidRPr="00DE2CBD">
              <w:t>效益指标</w:t>
            </w:r>
          </w:p>
        </w:tc>
        <w:tc>
          <w:tcPr>
            <w:tcW w:w="1334" w:type="pct"/>
            <w:vAlign w:val="center"/>
          </w:tcPr>
          <w:p w14:paraId="7EBAC420" w14:textId="794B6D3A" w:rsidR="00DE2CBD" w:rsidRPr="00DE2CBD" w:rsidRDefault="00DE2CBD" w:rsidP="00CB0CE6">
            <w:r w:rsidRPr="00DE2CBD">
              <w:t>社会效益指标</w:t>
            </w:r>
          </w:p>
        </w:tc>
        <w:tc>
          <w:tcPr>
            <w:tcW w:w="1417" w:type="pct"/>
            <w:gridSpan w:val="3"/>
            <w:vAlign w:val="center"/>
          </w:tcPr>
          <w:p w14:paraId="5E02F0FD" w14:textId="6743E485" w:rsidR="00DE2CBD" w:rsidRPr="00DE2CBD" w:rsidRDefault="00DE2CBD" w:rsidP="00CB0CE6">
            <w:r w:rsidRPr="00DE2CBD">
              <w:t>资金使用无重大违规违纪问题</w:t>
            </w:r>
          </w:p>
        </w:tc>
        <w:tc>
          <w:tcPr>
            <w:tcW w:w="1140" w:type="pct"/>
            <w:vAlign w:val="center"/>
          </w:tcPr>
          <w:p w14:paraId="31E4135F" w14:textId="1FD02110" w:rsidR="00DE2CBD" w:rsidRPr="00DE2CBD" w:rsidRDefault="00DE2CBD" w:rsidP="00CB0CE6">
            <w:pPr>
              <w:rPr>
                <w:rFonts w:hint="eastAsia"/>
              </w:rPr>
            </w:pPr>
            <w:r w:rsidRPr="00DE2CBD">
              <w:t>无</w:t>
            </w:r>
          </w:p>
        </w:tc>
      </w:tr>
      <w:tr w:rsidR="00DE2CBD" w:rsidRPr="00DE2CBD" w14:paraId="25B279B5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31163C7C" w14:textId="77777777" w:rsidR="00DE2CBD" w:rsidRPr="00DE2CBD" w:rsidRDefault="00DE2CBD" w:rsidP="00CB0CE6"/>
        </w:tc>
        <w:tc>
          <w:tcPr>
            <w:tcW w:w="794" w:type="pct"/>
            <w:gridSpan w:val="2"/>
            <w:vMerge/>
            <w:vAlign w:val="center"/>
          </w:tcPr>
          <w:p w14:paraId="3D1B33EB" w14:textId="77777777" w:rsidR="00DE2CBD" w:rsidRPr="00DE2CBD" w:rsidRDefault="00DE2CBD" w:rsidP="00CB0CE6"/>
        </w:tc>
        <w:tc>
          <w:tcPr>
            <w:tcW w:w="1334" w:type="pct"/>
            <w:vAlign w:val="center"/>
          </w:tcPr>
          <w:p w14:paraId="57A3942A" w14:textId="4DDEDD7D" w:rsidR="00DE2CBD" w:rsidRPr="00DE2CBD" w:rsidRDefault="00DE2CBD" w:rsidP="00CB0CE6">
            <w:r w:rsidRPr="00DE2CBD">
              <w:t>生态效益指标</w:t>
            </w:r>
          </w:p>
        </w:tc>
        <w:tc>
          <w:tcPr>
            <w:tcW w:w="1417" w:type="pct"/>
            <w:gridSpan w:val="3"/>
            <w:vAlign w:val="center"/>
          </w:tcPr>
          <w:p w14:paraId="3977E846" w14:textId="34DDB9EA" w:rsidR="00DE2CBD" w:rsidRPr="00DE2CBD" w:rsidRDefault="00DE2CBD" w:rsidP="00CB0CE6">
            <w:r w:rsidRPr="00DE2CBD">
              <w:t>灾区生产能力恢复，稳定农民粮食生产积极性</w:t>
            </w:r>
          </w:p>
        </w:tc>
        <w:tc>
          <w:tcPr>
            <w:tcW w:w="1140" w:type="pct"/>
            <w:vAlign w:val="center"/>
          </w:tcPr>
          <w:p w14:paraId="4816972D" w14:textId="73C8303C" w:rsidR="00DE2CBD" w:rsidRPr="00DE2CBD" w:rsidRDefault="00DE2CBD" w:rsidP="00CB0CE6">
            <w:pPr>
              <w:rPr>
                <w:rFonts w:hint="eastAsia"/>
              </w:rPr>
            </w:pPr>
            <w:r w:rsidRPr="00DE2CBD">
              <w:t>保证粮食播种面积稳定</w:t>
            </w:r>
          </w:p>
        </w:tc>
      </w:tr>
      <w:tr w:rsidR="00DE2CBD" w:rsidRPr="00DE2CBD" w14:paraId="43D49572" w14:textId="77777777" w:rsidTr="00DE2CBD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14:paraId="4AF3DEDC" w14:textId="77777777" w:rsidR="00DE2CBD" w:rsidRPr="00DE2CBD" w:rsidRDefault="00DE2CBD" w:rsidP="00CB0CE6"/>
        </w:tc>
        <w:tc>
          <w:tcPr>
            <w:tcW w:w="794" w:type="pct"/>
            <w:gridSpan w:val="2"/>
            <w:vMerge/>
            <w:vAlign w:val="center"/>
          </w:tcPr>
          <w:p w14:paraId="08B96A0D" w14:textId="77777777" w:rsidR="00DE2CBD" w:rsidRPr="00DE2CBD" w:rsidRDefault="00DE2CBD" w:rsidP="00CB0CE6"/>
        </w:tc>
        <w:tc>
          <w:tcPr>
            <w:tcW w:w="1334" w:type="pct"/>
            <w:vAlign w:val="center"/>
          </w:tcPr>
          <w:p w14:paraId="4C263D2E" w14:textId="555FCF69" w:rsidR="00DE2CBD" w:rsidRPr="00DE2CBD" w:rsidRDefault="00DE2CBD" w:rsidP="00CB0CE6">
            <w:r w:rsidRPr="00DE2CBD">
              <w:t>经济效益指标</w:t>
            </w:r>
          </w:p>
        </w:tc>
        <w:tc>
          <w:tcPr>
            <w:tcW w:w="1417" w:type="pct"/>
            <w:gridSpan w:val="3"/>
            <w:vAlign w:val="center"/>
          </w:tcPr>
          <w:p w14:paraId="7205D9FC" w14:textId="676EC0D6" w:rsidR="00DE2CBD" w:rsidRPr="00DE2CBD" w:rsidRDefault="00DE2CBD" w:rsidP="00CB0CE6">
            <w:r w:rsidRPr="00DE2CBD">
              <w:t>小麦</w:t>
            </w:r>
            <w:r w:rsidRPr="00DE2CBD">
              <w:t>“</w:t>
            </w:r>
            <w:r w:rsidRPr="00DE2CBD">
              <w:t>一喷三防</w:t>
            </w:r>
            <w:r w:rsidRPr="00DE2CBD">
              <w:t>”</w:t>
            </w:r>
            <w:r w:rsidRPr="00DE2CBD">
              <w:t>实施后受灾地区主要农作物单产减幅</w:t>
            </w:r>
          </w:p>
        </w:tc>
        <w:tc>
          <w:tcPr>
            <w:tcW w:w="1140" w:type="pct"/>
            <w:vAlign w:val="center"/>
          </w:tcPr>
          <w:p w14:paraId="6588954D" w14:textId="389E1048" w:rsidR="00DE2CBD" w:rsidRPr="00DE2CBD" w:rsidRDefault="00DE2CBD" w:rsidP="00CB0CE6">
            <w:r w:rsidRPr="00DE2CBD">
              <w:t>重灾区减产、轻灾区不减产、无灾区能增产</w:t>
            </w:r>
          </w:p>
        </w:tc>
      </w:tr>
      <w:tr w:rsidR="00DE2CBD" w:rsidRPr="00DE2CBD" w14:paraId="0184F992" w14:textId="77777777" w:rsidTr="00DE2CBD">
        <w:trPr>
          <w:trHeight w:val="697"/>
          <w:jc w:val="center"/>
        </w:trPr>
        <w:tc>
          <w:tcPr>
            <w:tcW w:w="315" w:type="pct"/>
            <w:vMerge/>
            <w:vAlign w:val="center"/>
          </w:tcPr>
          <w:p w14:paraId="4EF33766" w14:textId="77777777" w:rsidR="00DE2CBD" w:rsidRPr="00DE2CBD" w:rsidRDefault="00DE2CBD" w:rsidP="00CB0CE6"/>
        </w:tc>
        <w:tc>
          <w:tcPr>
            <w:tcW w:w="794" w:type="pct"/>
            <w:gridSpan w:val="2"/>
            <w:vAlign w:val="center"/>
          </w:tcPr>
          <w:p w14:paraId="63A11281" w14:textId="77777777" w:rsidR="00DE2CBD" w:rsidRPr="00DE2CBD" w:rsidRDefault="00DE2CBD" w:rsidP="00CB0CE6">
            <w:r w:rsidRPr="00DE2CBD">
              <w:t>满意度指标</w:t>
            </w:r>
          </w:p>
        </w:tc>
        <w:tc>
          <w:tcPr>
            <w:tcW w:w="1334" w:type="pct"/>
            <w:vAlign w:val="center"/>
          </w:tcPr>
          <w:p w14:paraId="354FBF86" w14:textId="309BC4EC" w:rsidR="00DE2CBD" w:rsidRPr="00DE2CBD" w:rsidRDefault="00DE2CBD" w:rsidP="00CB0CE6">
            <w:r w:rsidRPr="00DE2CBD">
              <w:t>服务对象满意度指标</w:t>
            </w:r>
          </w:p>
        </w:tc>
        <w:tc>
          <w:tcPr>
            <w:tcW w:w="1417" w:type="pct"/>
            <w:gridSpan w:val="3"/>
            <w:vAlign w:val="center"/>
          </w:tcPr>
          <w:p w14:paraId="4F73374B" w14:textId="08C943FA" w:rsidR="00DE2CBD" w:rsidRPr="00DE2CBD" w:rsidRDefault="00DE2CBD" w:rsidP="00CB0CE6">
            <w:r w:rsidRPr="00DE2CBD">
              <w:t>受益群众满意度</w:t>
            </w:r>
          </w:p>
        </w:tc>
        <w:tc>
          <w:tcPr>
            <w:tcW w:w="1140" w:type="pct"/>
            <w:vAlign w:val="center"/>
          </w:tcPr>
          <w:p w14:paraId="121D1A41" w14:textId="39D4AA87" w:rsidR="00DE2CBD" w:rsidRPr="00DE2CBD" w:rsidRDefault="00DE2CBD" w:rsidP="00CB0CE6">
            <w:pPr>
              <w:rPr>
                <w:rFonts w:hint="eastAsia"/>
              </w:rPr>
            </w:pPr>
            <w:r w:rsidRPr="00DE2CBD">
              <w:t>≥85</w:t>
            </w:r>
            <w:r w:rsidRPr="00DE2CBD">
              <w:rPr>
                <w:rFonts w:hint="eastAsia"/>
              </w:rPr>
              <w:t>%</w:t>
            </w:r>
          </w:p>
        </w:tc>
      </w:tr>
    </w:tbl>
    <w:p w14:paraId="35D428E3" w14:textId="77777777" w:rsidR="001111BC" w:rsidRPr="00DE2CBD" w:rsidRDefault="001111BC" w:rsidP="00DA4597">
      <w:pPr>
        <w:jc w:val="both"/>
        <w:rPr>
          <w:rFonts w:hint="eastAsia"/>
        </w:rPr>
      </w:pPr>
    </w:p>
    <w:sectPr w:rsidR="001111BC" w:rsidRPr="00DE2CBD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2899" w14:textId="77777777" w:rsidR="005975EE" w:rsidRDefault="005975EE" w:rsidP="00CB0CE6">
      <w:r>
        <w:separator/>
      </w:r>
    </w:p>
    <w:p w14:paraId="35FB4D06" w14:textId="77777777" w:rsidR="005975EE" w:rsidRDefault="005975EE" w:rsidP="00CB0CE6"/>
  </w:endnote>
  <w:endnote w:type="continuationSeparator" w:id="0">
    <w:p w14:paraId="568F682B" w14:textId="77777777" w:rsidR="005975EE" w:rsidRDefault="005975EE" w:rsidP="00CB0CE6">
      <w:r>
        <w:continuationSeparator/>
      </w:r>
    </w:p>
    <w:p w14:paraId="569C2238" w14:textId="77777777" w:rsidR="005975EE" w:rsidRDefault="005975EE" w:rsidP="00CB0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6EBB" w14:textId="77777777" w:rsidR="001111BC" w:rsidRDefault="00000000" w:rsidP="00CB0CE6">
    <w:pPr>
      <w:pStyle w:val="a7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08DD7E0" w14:textId="77777777" w:rsidR="001111BC" w:rsidRDefault="001111BC" w:rsidP="00CB0CE6">
    <w:pPr>
      <w:pStyle w:val="a7"/>
    </w:pPr>
  </w:p>
  <w:p w14:paraId="5DC8779A" w14:textId="77777777" w:rsidR="00000000" w:rsidRDefault="00000000" w:rsidP="00CB0C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D2A8C" w14:textId="77777777" w:rsidR="005975EE" w:rsidRDefault="005975EE" w:rsidP="00CB0CE6">
      <w:r>
        <w:separator/>
      </w:r>
    </w:p>
    <w:p w14:paraId="3C05E6BF" w14:textId="77777777" w:rsidR="005975EE" w:rsidRDefault="005975EE" w:rsidP="00CB0CE6"/>
  </w:footnote>
  <w:footnote w:type="continuationSeparator" w:id="0">
    <w:p w14:paraId="33E2CC65" w14:textId="77777777" w:rsidR="005975EE" w:rsidRDefault="005975EE" w:rsidP="00CB0CE6">
      <w:r>
        <w:continuationSeparator/>
      </w:r>
    </w:p>
    <w:p w14:paraId="1EC80354" w14:textId="77777777" w:rsidR="005975EE" w:rsidRDefault="005975EE" w:rsidP="00CB0C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3YzVlMWUzYzc1N2UwNGI5YmFjYjlmZGM3ZWM3Z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14D7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11BC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76450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975EE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5FA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47F05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3EAB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BF5D1A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0CE6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4597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2CBD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7784910"/>
    <w:rsid w:val="113741D2"/>
    <w:rsid w:val="1D34261E"/>
    <w:rsid w:val="26C36A79"/>
    <w:rsid w:val="405F5EB3"/>
    <w:rsid w:val="527E074E"/>
    <w:rsid w:val="579503FF"/>
    <w:rsid w:val="60535296"/>
    <w:rsid w:val="72FD2525"/>
    <w:rsid w:val="7CA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1D9E5"/>
  <w15:docId w15:val="{F22B27CD-FC67-41C4-BCC8-1F2C8861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B0CE6"/>
    <w:pPr>
      <w:widowControl w:val="0"/>
      <w:spacing w:line="400" w:lineRule="exact"/>
      <w:jc w:val="center"/>
    </w:pPr>
    <w:rPr>
      <w:rFonts w:ascii="Times New Roman" w:eastAsia="仿宋_GB2312" w:hAnsi="Times New Roman"/>
      <w:b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 w:val="0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qFormat/>
    <w:rPr>
      <w:b w:val="0"/>
      <w:bCs/>
    </w:rPr>
  </w:style>
  <w:style w:type="character" w:styleId="ad">
    <w:name w:val="line number"/>
    <w:autoRedefine/>
    <w:qFormat/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a8">
    <w:name w:val="页脚 字符"/>
    <w:link w:val="a7"/>
    <w:autoRedefine/>
    <w:qFormat/>
    <w:rPr>
      <w:sz w:val="18"/>
      <w:szCs w:val="18"/>
    </w:rPr>
  </w:style>
  <w:style w:type="character" w:customStyle="1" w:styleId="aa">
    <w:name w:val="页眉 字符"/>
    <w:link w:val="a9"/>
    <w:autoRedefine/>
    <w:qFormat/>
    <w:rPr>
      <w:sz w:val="18"/>
      <w:szCs w:val="18"/>
    </w:rPr>
  </w:style>
  <w:style w:type="paragraph" w:styleId="af">
    <w:name w:val="List Paragraph"/>
    <w:basedOn w:val="a"/>
    <w:autoRedefine/>
    <w:qFormat/>
    <w:pPr>
      <w:ind w:firstLineChars="200" w:firstLine="420"/>
    </w:pPr>
  </w:style>
  <w:style w:type="character" w:customStyle="1" w:styleId="a6">
    <w:name w:val="批注框文本 字符"/>
    <w:link w:val="a5"/>
    <w:autoRedefine/>
    <w:qFormat/>
    <w:rPr>
      <w:kern w:val="2"/>
      <w:sz w:val="18"/>
      <w:szCs w:val="18"/>
    </w:rPr>
  </w:style>
  <w:style w:type="character" w:customStyle="1" w:styleId="10">
    <w:name w:val="标题 1 字符"/>
    <w:link w:val="1"/>
    <w:autoRedefine/>
    <w:qFormat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autoRedefine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4">
    <w:name w:val="批注文字 字符"/>
    <w:link w:val="a3"/>
    <w:autoRedefine/>
    <w:qFormat/>
    <w:rPr>
      <w:kern w:val="2"/>
      <w:sz w:val="21"/>
      <w:szCs w:val="22"/>
    </w:rPr>
  </w:style>
  <w:style w:type="character" w:customStyle="1" w:styleId="ac">
    <w:name w:val="批注主题 字符"/>
    <w:link w:val="ab"/>
    <w:autoRedefine/>
    <w:qFormat/>
    <w:rPr>
      <w:b/>
      <w:bCs/>
      <w:kern w:val="2"/>
      <w:sz w:val="21"/>
      <w:szCs w:val="22"/>
    </w:rPr>
  </w:style>
  <w:style w:type="character" w:customStyle="1" w:styleId="fontstyle01">
    <w:name w:val="fontstyle01"/>
    <w:autoRedefine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autoRedefine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autoRedefine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autoRedefine/>
    <w:qFormat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293</Words>
  <Characters>1675</Characters>
  <Application>Microsoft Office Word</Application>
  <DocSecurity>0</DocSecurity>
  <Lines>13</Lines>
  <Paragraphs>3</Paragraphs>
  <ScaleCrop>false</ScaleCrop>
  <Company>beijing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8618093830845</cp:lastModifiedBy>
  <cp:revision>48</cp:revision>
  <cp:lastPrinted>2022-02-15T07:45:00Z</cp:lastPrinted>
  <dcterms:created xsi:type="dcterms:W3CDTF">2024-01-30T09:03:00Z</dcterms:created>
  <dcterms:modified xsi:type="dcterms:W3CDTF">2024-04-03T01:13:00Z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4746AA2B63644A919A7677ADD6665D0C</vt:lpwstr>
  </property>
</Properties>
</file>