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武山县农业生产社会化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服务（托管服务）主体遴选申请表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申请主体（盖章）：</w:t>
      </w:r>
    </w:p>
    <w:tbl>
      <w:tblPr>
        <w:tblStyle w:val="3"/>
        <w:tblW w:w="10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787"/>
        <w:gridCol w:w="1421"/>
        <w:gridCol w:w="1715"/>
        <w:gridCol w:w="2273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组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织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主体名称</w:t>
            </w:r>
          </w:p>
        </w:tc>
        <w:tc>
          <w:tcPr>
            <w:tcW w:w="7898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注册地址</w:t>
            </w:r>
          </w:p>
        </w:tc>
        <w:tc>
          <w:tcPr>
            <w:tcW w:w="7898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法人姓名</w:t>
            </w:r>
          </w:p>
        </w:tc>
        <w:tc>
          <w:tcPr>
            <w:tcW w:w="3136" w:type="dxa"/>
            <w:gridSpan w:val="2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489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36" w:type="dxa"/>
            <w:gridSpan w:val="2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489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服务区域</w:t>
            </w:r>
          </w:p>
        </w:tc>
        <w:tc>
          <w:tcPr>
            <w:tcW w:w="7898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申报设备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名称、数量</w:t>
            </w:r>
          </w:p>
        </w:tc>
        <w:tc>
          <w:tcPr>
            <w:tcW w:w="7898" w:type="dxa"/>
            <w:gridSpan w:val="4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上一年度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服务情况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服务环节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面积（亩）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市场价（元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/亩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财政补贴（元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/亩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耕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种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防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收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全程托管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3" w:type="dxa"/>
            <w:vMerge w:val="continue"/>
          </w:tcPr>
          <w:p>
            <w:pPr>
              <w:jc w:val="both"/>
              <w:rPr>
                <w:rFonts w:hint="eastAsia" w:ascii="新宋体" w:hAnsi="新宋体" w:eastAsia="新宋体" w:cs="新宋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787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5896" w:type="dxa"/>
            <w:gridSpan w:val="4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县农业农村局评审组意见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: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3520" w:firstLineChars="11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日</w:t>
            </w:r>
          </w:p>
        </w:tc>
        <w:tc>
          <w:tcPr>
            <w:tcW w:w="47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乡（镇）推荐意见：</w:t>
            </w:r>
          </w:p>
          <w:p>
            <w:pPr>
              <w:ind w:firstLine="840" w:firstLineChars="3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1960" w:firstLineChars="7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560" w:firstLineChars="8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日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720" w:right="737" w:bottom="72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NzFlNTkzYTQ5YmE4OTVjYjkxZTY3OGY5MDIzMTgifQ=="/>
  </w:docVars>
  <w:rsids>
    <w:rsidRoot w:val="0E470D7E"/>
    <w:rsid w:val="042D19B5"/>
    <w:rsid w:val="0E470D7E"/>
    <w:rsid w:val="1DD309C6"/>
    <w:rsid w:val="26BD5407"/>
    <w:rsid w:val="28D96D43"/>
    <w:rsid w:val="36F1639D"/>
    <w:rsid w:val="3C382F87"/>
    <w:rsid w:val="40B26501"/>
    <w:rsid w:val="4A0B53CC"/>
    <w:rsid w:val="4A4E731A"/>
    <w:rsid w:val="50A43C6F"/>
    <w:rsid w:val="548D1F04"/>
    <w:rsid w:val="58B8154B"/>
    <w:rsid w:val="7D3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30</TotalTime>
  <ScaleCrop>false</ScaleCrop>
  <LinksUpToDate>false</LinksUpToDate>
  <CharactersWithSpaces>150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2022-05-31T01:33:00Z</dcterms:created>
  <dc:creator>Administrator</dc:creator>
  <cp:lastModifiedBy>小小草</cp:lastModifiedBy>
  <cp:lastPrinted>2024-02-18T02:22:00Z</cp:lastPrinted>
  <dcterms:modified xsi:type="dcterms:W3CDTF">2024-02-18T03:11:21Z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A33D445404D24828B2953573D9680E7E_13</vt:lpwstr>
  </property>
</Properties>
</file>